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88" w:rsidRPr="00176C7D" w:rsidRDefault="00C529B4" w:rsidP="00C529B4">
      <w:pPr>
        <w:pStyle w:val="1"/>
      </w:pPr>
      <w:r>
        <w:t xml:space="preserve">Муниципальные </w:t>
      </w:r>
      <w:r w:rsidR="00B94388" w:rsidRPr="00176C7D">
        <w:t xml:space="preserve">показатели по обеспечению выявления, поддержки и развития способностей и талантов у детей и молодежи </w:t>
      </w:r>
      <w:r>
        <w:t>–</w:t>
      </w:r>
      <w:r w:rsidR="00B94388" w:rsidRPr="00176C7D">
        <w:t xml:space="preserve"> </w:t>
      </w:r>
      <w:r>
        <w:t>Муниципальный ресурсный центр по работе с одаренными детьми</w:t>
      </w:r>
      <w:r w:rsidR="00B94388" w:rsidRPr="00176C7D">
        <w:t xml:space="preserve"> – </w:t>
      </w:r>
      <w:r>
        <w:t>МБОУДО ДДЮТ</w:t>
      </w:r>
    </w:p>
    <w:p w:rsidR="00B94388" w:rsidRPr="00FD5B6C" w:rsidRDefault="00B94388" w:rsidP="00B94388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709"/>
        <w:gridCol w:w="5954"/>
        <w:gridCol w:w="1418"/>
        <w:gridCol w:w="1417"/>
        <w:gridCol w:w="1276"/>
      </w:tblGrid>
      <w:tr w:rsidR="00B94388" w:rsidRPr="00FD5B6C" w:rsidTr="005C6D56">
        <w:tc>
          <w:tcPr>
            <w:tcW w:w="709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5954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388" w:rsidRPr="00D872C3" w:rsidRDefault="00C529B4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="00B94388"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показатели по обеспечению выявления, поддержки и развития способностей и талантов у детей и молодежи </w:t>
            </w:r>
          </w:p>
        </w:tc>
        <w:tc>
          <w:tcPr>
            <w:tcW w:w="1418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обоснованной системе – </w:t>
            </w:r>
          </w:p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417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частично – </w:t>
            </w:r>
          </w:p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276" w:type="dxa"/>
          </w:tcPr>
          <w:p w:rsidR="00B94388" w:rsidRPr="00D872C3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2C3">
              <w:rPr>
                <w:rFonts w:ascii="Times New Roman" w:hAnsi="Times New Roman" w:cs="Times New Roman"/>
                <w:b/>
                <w:sz w:val="20"/>
                <w:szCs w:val="20"/>
              </w:rPr>
              <w:t>Не соответствует обоснованной системе – 0 балл</w:t>
            </w: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организационно-управленческих механизмов, обеспечивающих</w:t>
            </w:r>
            <w:bookmarkStart w:id="0" w:name="100029"/>
            <w:bookmarkEnd w:id="0"/>
            <w:r w:rsidRPr="00FD5B6C">
              <w:rPr>
                <w:color w:val="000000"/>
                <w:sz w:val="28"/>
                <w:szCs w:val="28"/>
              </w:rPr>
              <w:t xml:space="preserve"> учет результатов интеллектуальных, творческих и спортивных состязаний детей и молодежи при отборе для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обучения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 xml:space="preserve"> по профессиональным образовательным программам, создание системы "социальных лифтов"</w:t>
            </w:r>
          </w:p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научной и методической базы, включая: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 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-разработку </w:t>
            </w:r>
            <w:proofErr w:type="spellStart"/>
            <w:r w:rsidRPr="00FD5B6C">
              <w:rPr>
                <w:color w:val="000000"/>
                <w:sz w:val="28"/>
                <w:szCs w:val="28"/>
              </w:rPr>
              <w:t>разноуровневых</w:t>
            </w:r>
            <w:proofErr w:type="spellEnd"/>
            <w:r w:rsidRPr="00FD5B6C">
              <w:rPr>
                <w:color w:val="000000"/>
                <w:sz w:val="28"/>
                <w:szCs w:val="28"/>
              </w:rPr>
              <w:t xml:space="preserve"> образовательных программ, а также соответствующих им методических материалов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Развитие и совершенствование системы интеллектуальных, творческих и спортивных состязаний, включая: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-повышение качества, методического и организационного обеспечения, доступности и прозрачности таких состязаний;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-формирование реестра </w:t>
            </w:r>
            <w:r w:rsidR="00C529B4">
              <w:rPr>
                <w:color w:val="000000"/>
                <w:sz w:val="28"/>
                <w:szCs w:val="28"/>
              </w:rPr>
              <w:t>муниципаль</w:t>
            </w:r>
            <w:r w:rsidRPr="00FD5B6C">
              <w:rPr>
                <w:color w:val="000000"/>
                <w:sz w:val="28"/>
                <w:szCs w:val="28"/>
              </w:rPr>
              <w:t>ных, меж</w:t>
            </w:r>
            <w:r w:rsidR="00C529B4">
              <w:rPr>
                <w:color w:val="000000"/>
                <w:sz w:val="28"/>
                <w:szCs w:val="28"/>
              </w:rPr>
              <w:t>муниципаль</w:t>
            </w:r>
            <w:r w:rsidRPr="00FD5B6C">
              <w:rPr>
                <w:color w:val="000000"/>
                <w:sz w:val="28"/>
                <w:szCs w:val="28"/>
              </w:rPr>
              <w:t>ных, всероссийских, международных состязаний среди детей и молодежи;</w:t>
            </w:r>
          </w:p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FD5B6C">
              <w:rPr>
                <w:color w:val="000000"/>
                <w:sz w:val="28"/>
                <w:szCs w:val="28"/>
              </w:rPr>
              <w:lastRenderedPageBreak/>
              <w:t>- создание системы интеллектуальных и творческих состязаний (в том числе конкурсов профессионального мастерства) для обучающихся в образовательных учреждениях среднего профессионального образования с участием научных организаций и бизнес-сообщества;</w:t>
            </w:r>
            <w:proofErr w:type="gramEnd"/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 xml:space="preserve">Обеспечение взаимодействия с федеральными, </w:t>
            </w:r>
            <w:r w:rsidR="00C529B4">
              <w:rPr>
                <w:sz w:val="28"/>
                <w:szCs w:val="28"/>
              </w:rPr>
              <w:t xml:space="preserve">региональными, </w:t>
            </w:r>
            <w:r w:rsidRPr="00FD5B6C">
              <w:rPr>
                <w:sz w:val="28"/>
                <w:szCs w:val="28"/>
              </w:rPr>
              <w:t>а также муниципальными ресурсными центрами дополнительного образования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эффективных п</w:t>
            </w:r>
            <w:r w:rsidR="00F57617">
              <w:rPr>
                <w:rFonts w:ascii="Times New Roman" w:hAnsi="Times New Roman" w:cs="Times New Roman"/>
                <w:sz w:val="28"/>
                <w:szCs w:val="28"/>
              </w:rPr>
              <w:t xml:space="preserve">рактик современного управления 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механизмов в системе дополнительного образования детей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профессионального уровня специалистов, педагогов по работе с одаренными детьми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образовательных программ в сетевой форме с привлечением научных организаций, учреждений культуры, спорта, научных учреждений 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3489D" w:rsidTr="005C6D56">
        <w:tc>
          <w:tcPr>
            <w:tcW w:w="709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Банка данных достижений одарённых детей в </w:t>
            </w:r>
            <w:r w:rsidR="00C529B4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>ной образовательной системе</w:t>
            </w:r>
          </w:p>
        </w:tc>
        <w:tc>
          <w:tcPr>
            <w:tcW w:w="1418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3489D" w:rsidTr="005C6D56">
        <w:tc>
          <w:tcPr>
            <w:tcW w:w="709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89D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качества подготовки одарённых детей (по результатам олимпиад, конкурсов, соревнований различных уровней).</w:t>
            </w:r>
          </w:p>
        </w:tc>
        <w:tc>
          <w:tcPr>
            <w:tcW w:w="1418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3489D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388" w:rsidRPr="00FD5B6C" w:rsidTr="005C6D56">
        <w:tc>
          <w:tcPr>
            <w:tcW w:w="709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Итого*:</w:t>
            </w:r>
          </w:p>
        </w:tc>
        <w:tc>
          <w:tcPr>
            <w:tcW w:w="1418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4388" w:rsidRPr="00FD5B6C" w:rsidRDefault="00B94388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388" w:rsidRDefault="00B94388" w:rsidP="00B94388">
      <w:pPr>
        <w:spacing w:after="0"/>
        <w:rPr>
          <w:rFonts w:ascii="Times New Roman" w:hAnsi="Times New Roman" w:cs="Times New Roman"/>
          <w:b/>
        </w:rPr>
      </w:pPr>
    </w:p>
    <w:p w:rsidR="00B94388" w:rsidRPr="006D243D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>* 14-18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B94388" w:rsidRPr="006D243D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 xml:space="preserve">   9-13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B94388" w:rsidRDefault="00B94388" w:rsidP="00B94388">
      <w:pPr>
        <w:spacing w:after="0"/>
        <w:rPr>
          <w:rFonts w:ascii="Times New Roman" w:hAnsi="Times New Roman" w:cs="Times New Roman"/>
          <w:b/>
        </w:rPr>
      </w:pPr>
      <w:r w:rsidRPr="006D243D">
        <w:rPr>
          <w:rFonts w:ascii="Times New Roman" w:hAnsi="Times New Roman" w:cs="Times New Roman"/>
          <w:b/>
        </w:rPr>
        <w:t xml:space="preserve">   менее 9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1" w:name="_GoBack"/>
      <w:bookmarkEnd w:id="1"/>
    </w:p>
    <w:sectPr w:rsidR="007A3197" w:rsidSect="00C8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75D4C"/>
    <w:rsid w:val="00775D4C"/>
    <w:rsid w:val="007A3197"/>
    <w:rsid w:val="00B94388"/>
    <w:rsid w:val="00C529B4"/>
    <w:rsid w:val="00C852E9"/>
    <w:rsid w:val="00F57617"/>
    <w:rsid w:val="00FC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8"/>
  </w:style>
  <w:style w:type="paragraph" w:styleId="1">
    <w:name w:val="heading 1"/>
    <w:basedOn w:val="a"/>
    <w:next w:val="a"/>
    <w:link w:val="10"/>
    <w:uiPriority w:val="9"/>
    <w:qFormat/>
    <w:rsid w:val="00C5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Таня</cp:lastModifiedBy>
  <cp:revision>4</cp:revision>
  <dcterms:created xsi:type="dcterms:W3CDTF">2020-04-15T07:52:00Z</dcterms:created>
  <dcterms:modified xsi:type="dcterms:W3CDTF">2021-05-04T19:57:00Z</dcterms:modified>
</cp:coreProperties>
</file>