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E44" w:rsidRDefault="00B71E44" w:rsidP="00E97B04">
      <w:pPr>
        <w:pStyle w:val="a5"/>
        <w:jc w:val="center"/>
        <w:rPr>
          <w:spacing w:val="-10"/>
          <w:sz w:val="28"/>
          <w:szCs w:val="28"/>
          <w:lang w:val="ru-RU"/>
        </w:rPr>
      </w:pPr>
    </w:p>
    <w:p w:rsidR="00B71E44" w:rsidRDefault="00B71E44" w:rsidP="00E97B04">
      <w:pPr>
        <w:pStyle w:val="a5"/>
        <w:jc w:val="center"/>
        <w:rPr>
          <w:spacing w:val="-10"/>
          <w:sz w:val="28"/>
          <w:szCs w:val="28"/>
          <w:lang w:val="ru-RU"/>
        </w:rPr>
      </w:pPr>
    </w:p>
    <w:p w:rsidR="00B71E44" w:rsidRDefault="00B71E44" w:rsidP="00E97B04">
      <w:pPr>
        <w:pStyle w:val="a5"/>
        <w:jc w:val="center"/>
        <w:rPr>
          <w:spacing w:val="-10"/>
          <w:sz w:val="28"/>
          <w:szCs w:val="28"/>
          <w:lang w:val="ru-RU"/>
        </w:rPr>
      </w:pPr>
    </w:p>
    <w:p w:rsidR="00B71E44" w:rsidRDefault="00B71E44" w:rsidP="00E97B04">
      <w:pPr>
        <w:pStyle w:val="a5"/>
        <w:jc w:val="center"/>
        <w:rPr>
          <w:spacing w:val="-10"/>
          <w:sz w:val="28"/>
          <w:szCs w:val="28"/>
          <w:lang w:val="ru-RU"/>
        </w:rPr>
      </w:pPr>
    </w:p>
    <w:p w:rsidR="00B71E44" w:rsidRDefault="00B71E44" w:rsidP="00E97B04">
      <w:pPr>
        <w:pStyle w:val="a5"/>
        <w:jc w:val="center"/>
        <w:rPr>
          <w:spacing w:val="-10"/>
          <w:sz w:val="28"/>
          <w:szCs w:val="28"/>
          <w:lang w:val="ru-RU"/>
        </w:rPr>
      </w:pPr>
    </w:p>
    <w:p w:rsidR="00B71E44" w:rsidRDefault="00B71E44" w:rsidP="00E97B04">
      <w:pPr>
        <w:pStyle w:val="a5"/>
        <w:jc w:val="center"/>
        <w:rPr>
          <w:spacing w:val="-10"/>
          <w:sz w:val="28"/>
          <w:szCs w:val="28"/>
          <w:lang w:val="ru-RU"/>
        </w:rPr>
      </w:pPr>
    </w:p>
    <w:p w:rsidR="00B71E44" w:rsidRDefault="00B71E44" w:rsidP="00E97B04">
      <w:pPr>
        <w:pStyle w:val="a5"/>
        <w:jc w:val="center"/>
        <w:rPr>
          <w:spacing w:val="-10"/>
          <w:sz w:val="28"/>
          <w:szCs w:val="28"/>
          <w:lang w:val="ru-RU"/>
        </w:rPr>
      </w:pPr>
    </w:p>
    <w:p w:rsidR="00B71E44" w:rsidRDefault="00B71E44" w:rsidP="00E97B04">
      <w:pPr>
        <w:pStyle w:val="a5"/>
        <w:jc w:val="center"/>
        <w:rPr>
          <w:spacing w:val="-10"/>
          <w:sz w:val="28"/>
          <w:szCs w:val="28"/>
          <w:lang w:val="ru-RU"/>
        </w:rPr>
      </w:pPr>
    </w:p>
    <w:p w:rsidR="00B71E44" w:rsidRDefault="00B71E44" w:rsidP="00E97B04">
      <w:pPr>
        <w:pStyle w:val="a5"/>
        <w:jc w:val="center"/>
        <w:rPr>
          <w:spacing w:val="-10"/>
          <w:sz w:val="28"/>
          <w:szCs w:val="28"/>
          <w:lang w:val="ru-RU"/>
        </w:rPr>
      </w:pPr>
    </w:p>
    <w:p w:rsidR="00B71E44" w:rsidRDefault="00B71E44" w:rsidP="00E97B04">
      <w:pPr>
        <w:pStyle w:val="a5"/>
        <w:jc w:val="center"/>
        <w:rPr>
          <w:spacing w:val="-10"/>
          <w:sz w:val="28"/>
          <w:szCs w:val="28"/>
          <w:lang w:val="ru-RU"/>
        </w:rPr>
      </w:pPr>
    </w:p>
    <w:p w:rsidR="00B71E44" w:rsidRDefault="00B71E44" w:rsidP="00E97B04">
      <w:pPr>
        <w:pStyle w:val="a5"/>
        <w:jc w:val="center"/>
        <w:rPr>
          <w:spacing w:val="-10"/>
          <w:sz w:val="28"/>
          <w:szCs w:val="28"/>
          <w:lang w:val="ru-RU"/>
        </w:rPr>
      </w:pPr>
    </w:p>
    <w:p w:rsidR="00B71E44" w:rsidRDefault="00B71E44" w:rsidP="00E97B04">
      <w:pPr>
        <w:pStyle w:val="a5"/>
        <w:jc w:val="center"/>
        <w:rPr>
          <w:spacing w:val="-10"/>
          <w:sz w:val="28"/>
          <w:szCs w:val="28"/>
          <w:lang w:val="ru-RU"/>
        </w:rPr>
      </w:pPr>
    </w:p>
    <w:p w:rsidR="00B71E44" w:rsidRDefault="00B71E44" w:rsidP="00E97B04">
      <w:pPr>
        <w:pStyle w:val="a5"/>
        <w:jc w:val="center"/>
        <w:rPr>
          <w:spacing w:val="-10"/>
          <w:sz w:val="28"/>
          <w:szCs w:val="28"/>
          <w:lang w:val="ru-RU"/>
        </w:rPr>
      </w:pPr>
    </w:p>
    <w:p w:rsidR="00B71E44" w:rsidRDefault="00B71E44" w:rsidP="00E97B04">
      <w:pPr>
        <w:pStyle w:val="a5"/>
        <w:jc w:val="center"/>
        <w:rPr>
          <w:spacing w:val="-10"/>
          <w:sz w:val="28"/>
          <w:szCs w:val="28"/>
          <w:lang w:val="ru-RU"/>
        </w:rPr>
      </w:pPr>
    </w:p>
    <w:p w:rsidR="00B71E44" w:rsidRDefault="00B71E44" w:rsidP="00E97B04">
      <w:pPr>
        <w:pStyle w:val="a5"/>
        <w:jc w:val="center"/>
        <w:rPr>
          <w:spacing w:val="-10"/>
          <w:sz w:val="28"/>
          <w:szCs w:val="28"/>
          <w:lang w:val="ru-RU"/>
        </w:rPr>
      </w:pPr>
    </w:p>
    <w:p w:rsidR="00B71E44" w:rsidRDefault="00B71E44" w:rsidP="00E97B04">
      <w:pPr>
        <w:pStyle w:val="a5"/>
        <w:jc w:val="center"/>
        <w:rPr>
          <w:spacing w:val="-10"/>
          <w:sz w:val="28"/>
          <w:szCs w:val="28"/>
          <w:lang w:val="ru-RU"/>
        </w:rPr>
      </w:pPr>
    </w:p>
    <w:p w:rsidR="00B71E44" w:rsidRDefault="00B71E44" w:rsidP="00E97B04">
      <w:pPr>
        <w:pStyle w:val="a5"/>
        <w:jc w:val="center"/>
        <w:rPr>
          <w:spacing w:val="-10"/>
          <w:sz w:val="28"/>
          <w:szCs w:val="28"/>
          <w:lang w:val="ru-RU"/>
        </w:rPr>
      </w:pPr>
    </w:p>
    <w:p w:rsidR="00E97B04" w:rsidRPr="00B71E44" w:rsidRDefault="00053819" w:rsidP="00B71E44">
      <w:pPr>
        <w:pStyle w:val="a5"/>
        <w:jc w:val="center"/>
        <w:rPr>
          <w:spacing w:val="-10"/>
          <w:sz w:val="28"/>
          <w:szCs w:val="28"/>
          <w:lang w:val="ru-RU"/>
        </w:rPr>
      </w:pPr>
      <w:r w:rsidRPr="00B71E44">
        <w:rPr>
          <w:spacing w:val="-10"/>
          <w:sz w:val="28"/>
          <w:szCs w:val="28"/>
        </w:rPr>
        <w:t>Публичный</w:t>
      </w:r>
      <w:r w:rsidRPr="00B71E44">
        <w:rPr>
          <w:spacing w:val="-10"/>
          <w:sz w:val="28"/>
          <w:szCs w:val="28"/>
          <w:lang w:val="ru-RU"/>
        </w:rPr>
        <w:t xml:space="preserve"> отчет </w:t>
      </w:r>
      <w:r w:rsidRPr="00B71E44">
        <w:rPr>
          <w:spacing w:val="-10"/>
          <w:sz w:val="28"/>
          <w:szCs w:val="28"/>
        </w:rPr>
        <w:t xml:space="preserve">Комитета по образованию </w:t>
      </w:r>
    </w:p>
    <w:p w:rsidR="00E97B04" w:rsidRPr="00B71E44" w:rsidRDefault="00053819" w:rsidP="00B71E44">
      <w:pPr>
        <w:pStyle w:val="a5"/>
        <w:jc w:val="center"/>
        <w:rPr>
          <w:spacing w:val="-10"/>
          <w:sz w:val="28"/>
          <w:szCs w:val="28"/>
          <w:lang w:val="ru-RU"/>
        </w:rPr>
      </w:pPr>
      <w:r w:rsidRPr="00B71E44">
        <w:rPr>
          <w:spacing w:val="-10"/>
          <w:sz w:val="28"/>
          <w:szCs w:val="28"/>
        </w:rPr>
        <w:t>администрации МО «Всеволожс</w:t>
      </w:r>
      <w:r w:rsidRPr="00B71E44">
        <w:rPr>
          <w:spacing w:val="-10"/>
          <w:sz w:val="28"/>
          <w:szCs w:val="28"/>
          <w:lang w:val="ru-RU"/>
        </w:rPr>
        <w:t>кий</w:t>
      </w:r>
      <w:r w:rsidRPr="00B71E44">
        <w:rPr>
          <w:spacing w:val="-10"/>
          <w:sz w:val="28"/>
          <w:szCs w:val="28"/>
        </w:rPr>
        <w:t xml:space="preserve"> муниципальный район» </w:t>
      </w:r>
    </w:p>
    <w:p w:rsidR="00053819" w:rsidRPr="00B71E44" w:rsidRDefault="00053819" w:rsidP="00B71E44">
      <w:pPr>
        <w:pStyle w:val="a5"/>
        <w:jc w:val="center"/>
        <w:rPr>
          <w:spacing w:val="-10"/>
          <w:sz w:val="28"/>
          <w:szCs w:val="28"/>
          <w:lang w:val="ru-RU"/>
        </w:rPr>
      </w:pPr>
      <w:r w:rsidRPr="00B71E44">
        <w:rPr>
          <w:spacing w:val="-10"/>
          <w:sz w:val="28"/>
          <w:szCs w:val="28"/>
        </w:rPr>
        <w:t>Ленинградской области</w:t>
      </w:r>
    </w:p>
    <w:p w:rsidR="00053819" w:rsidRPr="00B71E44" w:rsidRDefault="00053819" w:rsidP="00B71E44">
      <w:pPr>
        <w:pStyle w:val="a5"/>
        <w:jc w:val="center"/>
        <w:rPr>
          <w:sz w:val="28"/>
          <w:szCs w:val="28"/>
        </w:rPr>
      </w:pPr>
      <w:r w:rsidRPr="00B71E44">
        <w:rPr>
          <w:spacing w:val="-10"/>
          <w:sz w:val="28"/>
          <w:szCs w:val="28"/>
        </w:rPr>
        <w:t xml:space="preserve">«Об </w:t>
      </w:r>
      <w:r w:rsidRPr="00B71E44">
        <w:rPr>
          <w:rFonts w:eastAsia="Calibri"/>
          <w:sz w:val="28"/>
          <w:szCs w:val="28"/>
        </w:rPr>
        <w:t xml:space="preserve">итогах </w:t>
      </w:r>
      <w:r w:rsidRPr="00B71E44">
        <w:rPr>
          <w:rFonts w:eastAsia="Calibri"/>
          <w:sz w:val="28"/>
          <w:szCs w:val="28"/>
          <w:lang w:val="ru-RU"/>
        </w:rPr>
        <w:t xml:space="preserve">деятельности </w:t>
      </w:r>
      <w:r w:rsidRPr="00B71E44">
        <w:rPr>
          <w:rFonts w:eastAsia="Calibri"/>
          <w:sz w:val="28"/>
          <w:szCs w:val="28"/>
        </w:rPr>
        <w:t>муниципальной системы образования Всеволожского района в 20</w:t>
      </w:r>
      <w:r w:rsidRPr="00B71E44">
        <w:rPr>
          <w:rFonts w:eastAsia="Calibri"/>
          <w:sz w:val="28"/>
          <w:szCs w:val="28"/>
          <w:lang w:val="ru-RU"/>
        </w:rPr>
        <w:t>21</w:t>
      </w:r>
      <w:r w:rsidRPr="00B71E44">
        <w:rPr>
          <w:rFonts w:eastAsia="Calibri"/>
          <w:sz w:val="28"/>
          <w:szCs w:val="28"/>
        </w:rPr>
        <w:t xml:space="preserve"> году и </w:t>
      </w:r>
      <w:r w:rsidRPr="00B71E44">
        <w:rPr>
          <w:rFonts w:eastAsia="Calibri"/>
          <w:sz w:val="28"/>
          <w:szCs w:val="28"/>
          <w:lang w:val="ru-RU"/>
        </w:rPr>
        <w:t>задачах развития на 2022 год»</w:t>
      </w:r>
      <w:r w:rsidRPr="00B71E44">
        <w:rPr>
          <w:rFonts w:eastAsia="Calibri"/>
          <w:sz w:val="28"/>
          <w:szCs w:val="28"/>
        </w:rPr>
        <w:t>.</w:t>
      </w:r>
    </w:p>
    <w:p w:rsidR="00053819" w:rsidRPr="00B71E44" w:rsidRDefault="00053819" w:rsidP="00B71E44">
      <w:pPr>
        <w:tabs>
          <w:tab w:val="left" w:pos="993"/>
        </w:tabs>
        <w:jc w:val="center"/>
        <w:rPr>
          <w:spacing w:val="-10"/>
          <w:sz w:val="28"/>
          <w:szCs w:val="28"/>
        </w:rPr>
      </w:pPr>
    </w:p>
    <w:p w:rsidR="00B71E44" w:rsidRPr="00B71E44" w:rsidRDefault="00B71E44" w:rsidP="00B71E44">
      <w:pPr>
        <w:tabs>
          <w:tab w:val="left" w:pos="993"/>
        </w:tabs>
        <w:jc w:val="center"/>
        <w:rPr>
          <w:spacing w:val="-10"/>
          <w:sz w:val="28"/>
          <w:szCs w:val="28"/>
        </w:rPr>
      </w:pPr>
    </w:p>
    <w:p w:rsidR="00B71E44" w:rsidRPr="00B71E44" w:rsidRDefault="00B71E44" w:rsidP="00B71E44">
      <w:pPr>
        <w:tabs>
          <w:tab w:val="left" w:pos="993"/>
        </w:tabs>
        <w:jc w:val="center"/>
        <w:rPr>
          <w:spacing w:val="-10"/>
          <w:sz w:val="28"/>
          <w:szCs w:val="28"/>
        </w:rPr>
      </w:pPr>
    </w:p>
    <w:p w:rsidR="00B71E44" w:rsidRPr="00B71E44" w:rsidRDefault="00B71E44" w:rsidP="00B71E44">
      <w:pPr>
        <w:tabs>
          <w:tab w:val="left" w:pos="993"/>
        </w:tabs>
        <w:jc w:val="center"/>
        <w:rPr>
          <w:spacing w:val="-10"/>
          <w:sz w:val="28"/>
          <w:szCs w:val="28"/>
        </w:rPr>
      </w:pPr>
    </w:p>
    <w:p w:rsidR="00B71E44" w:rsidRDefault="00B71E44" w:rsidP="00E97B04">
      <w:pPr>
        <w:tabs>
          <w:tab w:val="left" w:pos="993"/>
        </w:tabs>
        <w:jc w:val="center"/>
        <w:rPr>
          <w:spacing w:val="-10"/>
          <w:sz w:val="28"/>
          <w:szCs w:val="28"/>
        </w:rPr>
      </w:pPr>
    </w:p>
    <w:p w:rsidR="00B71E44" w:rsidRDefault="00B71E44" w:rsidP="00E97B04">
      <w:pPr>
        <w:tabs>
          <w:tab w:val="left" w:pos="993"/>
        </w:tabs>
        <w:jc w:val="center"/>
        <w:rPr>
          <w:spacing w:val="-10"/>
          <w:sz w:val="28"/>
          <w:szCs w:val="28"/>
        </w:rPr>
      </w:pPr>
    </w:p>
    <w:p w:rsidR="00B71E44" w:rsidRDefault="00B71E44" w:rsidP="00E97B04">
      <w:pPr>
        <w:tabs>
          <w:tab w:val="left" w:pos="993"/>
        </w:tabs>
        <w:jc w:val="center"/>
        <w:rPr>
          <w:spacing w:val="-10"/>
          <w:sz w:val="28"/>
          <w:szCs w:val="28"/>
        </w:rPr>
      </w:pPr>
    </w:p>
    <w:p w:rsidR="00B71E44" w:rsidRDefault="00B71E44" w:rsidP="00E97B04">
      <w:pPr>
        <w:tabs>
          <w:tab w:val="left" w:pos="993"/>
        </w:tabs>
        <w:jc w:val="center"/>
        <w:rPr>
          <w:spacing w:val="-10"/>
          <w:sz w:val="28"/>
          <w:szCs w:val="28"/>
        </w:rPr>
      </w:pPr>
    </w:p>
    <w:p w:rsidR="00B71E44" w:rsidRDefault="00B71E44" w:rsidP="00E97B04">
      <w:pPr>
        <w:tabs>
          <w:tab w:val="left" w:pos="993"/>
        </w:tabs>
        <w:jc w:val="center"/>
        <w:rPr>
          <w:spacing w:val="-10"/>
          <w:sz w:val="28"/>
          <w:szCs w:val="28"/>
        </w:rPr>
      </w:pPr>
    </w:p>
    <w:p w:rsidR="00B71E44" w:rsidRDefault="00B71E44" w:rsidP="00E97B04">
      <w:pPr>
        <w:tabs>
          <w:tab w:val="left" w:pos="993"/>
        </w:tabs>
        <w:jc w:val="center"/>
        <w:rPr>
          <w:spacing w:val="-10"/>
          <w:sz w:val="28"/>
          <w:szCs w:val="28"/>
        </w:rPr>
      </w:pPr>
    </w:p>
    <w:p w:rsidR="00B71E44" w:rsidRDefault="00B71E44" w:rsidP="00E97B04">
      <w:pPr>
        <w:tabs>
          <w:tab w:val="left" w:pos="993"/>
        </w:tabs>
        <w:jc w:val="center"/>
        <w:rPr>
          <w:spacing w:val="-10"/>
          <w:sz w:val="28"/>
          <w:szCs w:val="28"/>
        </w:rPr>
      </w:pPr>
    </w:p>
    <w:p w:rsidR="00B71E44" w:rsidRDefault="00B71E44" w:rsidP="00E97B04">
      <w:pPr>
        <w:tabs>
          <w:tab w:val="left" w:pos="993"/>
        </w:tabs>
        <w:jc w:val="center"/>
        <w:rPr>
          <w:spacing w:val="-10"/>
          <w:sz w:val="28"/>
          <w:szCs w:val="28"/>
        </w:rPr>
      </w:pPr>
    </w:p>
    <w:p w:rsidR="00B71E44" w:rsidRDefault="00B71E44" w:rsidP="00E97B04">
      <w:pPr>
        <w:tabs>
          <w:tab w:val="left" w:pos="993"/>
        </w:tabs>
        <w:jc w:val="center"/>
        <w:rPr>
          <w:spacing w:val="-10"/>
          <w:sz w:val="28"/>
          <w:szCs w:val="28"/>
        </w:rPr>
      </w:pPr>
    </w:p>
    <w:p w:rsidR="00B71E44" w:rsidRDefault="00B71E44" w:rsidP="00E97B04">
      <w:pPr>
        <w:tabs>
          <w:tab w:val="left" w:pos="993"/>
        </w:tabs>
        <w:jc w:val="center"/>
        <w:rPr>
          <w:spacing w:val="-10"/>
          <w:sz w:val="28"/>
          <w:szCs w:val="28"/>
        </w:rPr>
      </w:pPr>
    </w:p>
    <w:p w:rsidR="00B71E44" w:rsidRDefault="00B71E44" w:rsidP="00E97B04">
      <w:pPr>
        <w:tabs>
          <w:tab w:val="left" w:pos="993"/>
        </w:tabs>
        <w:jc w:val="center"/>
        <w:rPr>
          <w:spacing w:val="-10"/>
          <w:sz w:val="28"/>
          <w:szCs w:val="28"/>
        </w:rPr>
      </w:pPr>
    </w:p>
    <w:p w:rsidR="00B71E44" w:rsidRDefault="00B71E44" w:rsidP="00E97B04">
      <w:pPr>
        <w:tabs>
          <w:tab w:val="left" w:pos="993"/>
        </w:tabs>
        <w:jc w:val="center"/>
        <w:rPr>
          <w:spacing w:val="-10"/>
          <w:sz w:val="28"/>
          <w:szCs w:val="28"/>
        </w:rPr>
      </w:pPr>
    </w:p>
    <w:p w:rsidR="00B71E44" w:rsidRDefault="00B71E44" w:rsidP="00E97B04">
      <w:pPr>
        <w:tabs>
          <w:tab w:val="left" w:pos="993"/>
        </w:tabs>
        <w:jc w:val="center"/>
        <w:rPr>
          <w:spacing w:val="-10"/>
          <w:sz w:val="28"/>
          <w:szCs w:val="28"/>
        </w:rPr>
      </w:pPr>
    </w:p>
    <w:p w:rsidR="00B71E44" w:rsidRDefault="00B71E44" w:rsidP="00E97B04">
      <w:pPr>
        <w:tabs>
          <w:tab w:val="left" w:pos="993"/>
        </w:tabs>
        <w:jc w:val="center"/>
        <w:rPr>
          <w:spacing w:val="-10"/>
          <w:sz w:val="28"/>
          <w:szCs w:val="28"/>
        </w:rPr>
      </w:pPr>
    </w:p>
    <w:p w:rsidR="00B71E44" w:rsidRDefault="00B71E44" w:rsidP="00E97B04">
      <w:pPr>
        <w:tabs>
          <w:tab w:val="left" w:pos="993"/>
        </w:tabs>
        <w:jc w:val="center"/>
        <w:rPr>
          <w:spacing w:val="-10"/>
          <w:sz w:val="28"/>
          <w:szCs w:val="28"/>
        </w:rPr>
      </w:pPr>
    </w:p>
    <w:p w:rsidR="00B71E44" w:rsidRDefault="00B71E44" w:rsidP="00E97B04">
      <w:pPr>
        <w:tabs>
          <w:tab w:val="left" w:pos="993"/>
        </w:tabs>
        <w:jc w:val="center"/>
        <w:rPr>
          <w:spacing w:val="-10"/>
          <w:sz w:val="28"/>
          <w:szCs w:val="28"/>
        </w:rPr>
      </w:pPr>
    </w:p>
    <w:p w:rsidR="00B71E44" w:rsidRDefault="00B71E44" w:rsidP="00E97B04">
      <w:pPr>
        <w:tabs>
          <w:tab w:val="left" w:pos="993"/>
        </w:tabs>
        <w:jc w:val="center"/>
        <w:rPr>
          <w:spacing w:val="-10"/>
          <w:sz w:val="28"/>
          <w:szCs w:val="28"/>
        </w:rPr>
      </w:pPr>
    </w:p>
    <w:p w:rsidR="00B71E44" w:rsidRDefault="00B71E44" w:rsidP="00E97B04">
      <w:pPr>
        <w:tabs>
          <w:tab w:val="left" w:pos="993"/>
        </w:tabs>
        <w:jc w:val="center"/>
        <w:rPr>
          <w:spacing w:val="-10"/>
          <w:sz w:val="28"/>
          <w:szCs w:val="28"/>
        </w:rPr>
      </w:pPr>
    </w:p>
    <w:p w:rsidR="00B71E44" w:rsidRDefault="00B71E44" w:rsidP="00E97B04">
      <w:pPr>
        <w:tabs>
          <w:tab w:val="left" w:pos="993"/>
        </w:tabs>
        <w:jc w:val="center"/>
        <w:rPr>
          <w:spacing w:val="-10"/>
          <w:sz w:val="28"/>
          <w:szCs w:val="28"/>
        </w:rPr>
      </w:pPr>
      <w:r>
        <w:rPr>
          <w:spacing w:val="-10"/>
          <w:sz w:val="28"/>
          <w:szCs w:val="28"/>
        </w:rPr>
        <w:t>17 февраля 2022 года</w:t>
      </w:r>
    </w:p>
    <w:p w:rsidR="00053819" w:rsidRPr="0040351C" w:rsidRDefault="00053819" w:rsidP="00053819">
      <w:pPr>
        <w:tabs>
          <w:tab w:val="left" w:pos="993"/>
        </w:tabs>
        <w:jc w:val="both"/>
        <w:rPr>
          <w:spacing w:val="-10"/>
          <w:sz w:val="28"/>
          <w:szCs w:val="28"/>
        </w:rPr>
      </w:pPr>
      <w:r>
        <w:rPr>
          <w:spacing w:val="-10"/>
          <w:sz w:val="28"/>
          <w:szCs w:val="28"/>
        </w:rPr>
        <w:lastRenderedPageBreak/>
        <w:tab/>
        <w:t>С</w:t>
      </w:r>
      <w:r w:rsidRPr="0040351C">
        <w:rPr>
          <w:spacing w:val="-10"/>
          <w:sz w:val="28"/>
          <w:szCs w:val="28"/>
        </w:rPr>
        <w:t>истема образования Всеволожского муниципального района в 2021 году представлена 70 юридическими лицами, подведомственными Комитету по образованию</w:t>
      </w:r>
      <w:r w:rsidRPr="00053819">
        <w:t xml:space="preserve"> </w:t>
      </w:r>
      <w:r w:rsidRPr="00053819">
        <w:rPr>
          <w:spacing w:val="-10"/>
          <w:sz w:val="28"/>
          <w:szCs w:val="28"/>
        </w:rPr>
        <w:t xml:space="preserve">администрации МО «Всеволожский муниципальный район» Ленинградской области  </w:t>
      </w:r>
      <w:r>
        <w:rPr>
          <w:spacing w:val="-10"/>
          <w:sz w:val="28"/>
          <w:szCs w:val="28"/>
        </w:rPr>
        <w:t>(далее – Комитет по образованию)</w:t>
      </w:r>
      <w:r w:rsidRPr="0040351C">
        <w:rPr>
          <w:spacing w:val="-10"/>
          <w:sz w:val="28"/>
          <w:szCs w:val="28"/>
        </w:rPr>
        <w:t>, которые располагаются в 174 отдельно стоящих зданиях и помещениях, из них:</w:t>
      </w:r>
    </w:p>
    <w:p w:rsidR="00053819" w:rsidRPr="0040351C" w:rsidRDefault="00053819" w:rsidP="00053819">
      <w:pPr>
        <w:tabs>
          <w:tab w:val="left" w:pos="993"/>
        </w:tabs>
        <w:jc w:val="both"/>
        <w:rPr>
          <w:spacing w:val="-10"/>
          <w:sz w:val="28"/>
          <w:szCs w:val="28"/>
        </w:rPr>
      </w:pPr>
      <w:r>
        <w:rPr>
          <w:spacing w:val="-10"/>
          <w:sz w:val="28"/>
          <w:szCs w:val="28"/>
        </w:rPr>
        <w:tab/>
      </w:r>
      <w:r w:rsidRPr="0040351C">
        <w:rPr>
          <w:spacing w:val="-10"/>
          <w:sz w:val="28"/>
          <w:szCs w:val="28"/>
        </w:rPr>
        <w:t>39 - общеобразовательные школы, 16 из которых являются центрами образования, включающими в свой состав дошкольные отделения и отделения дополнительного образования, 5 школ имеют дошкольные отделения, 1 основная школа и 1 вечерняя средняя школа;</w:t>
      </w:r>
    </w:p>
    <w:p w:rsidR="00053819" w:rsidRPr="0040351C" w:rsidRDefault="00053819" w:rsidP="00053819">
      <w:pPr>
        <w:tabs>
          <w:tab w:val="left" w:pos="993"/>
        </w:tabs>
        <w:jc w:val="both"/>
        <w:rPr>
          <w:spacing w:val="-10"/>
          <w:sz w:val="28"/>
          <w:szCs w:val="28"/>
        </w:rPr>
      </w:pPr>
      <w:r>
        <w:rPr>
          <w:spacing w:val="-10"/>
          <w:sz w:val="28"/>
          <w:szCs w:val="28"/>
        </w:rPr>
        <w:tab/>
      </w:r>
      <w:r w:rsidRPr="0040351C">
        <w:rPr>
          <w:spacing w:val="-10"/>
          <w:sz w:val="28"/>
          <w:szCs w:val="28"/>
        </w:rPr>
        <w:t>27 - дошкольные образовательные организации;</w:t>
      </w:r>
    </w:p>
    <w:p w:rsidR="00053819" w:rsidRPr="0040351C" w:rsidRDefault="00053819" w:rsidP="00053819">
      <w:pPr>
        <w:tabs>
          <w:tab w:val="left" w:pos="993"/>
        </w:tabs>
        <w:jc w:val="both"/>
        <w:rPr>
          <w:spacing w:val="-10"/>
          <w:sz w:val="28"/>
          <w:szCs w:val="28"/>
        </w:rPr>
      </w:pPr>
      <w:r>
        <w:rPr>
          <w:spacing w:val="-10"/>
          <w:sz w:val="28"/>
          <w:szCs w:val="28"/>
        </w:rPr>
        <w:tab/>
      </w:r>
      <w:r w:rsidRPr="0040351C">
        <w:rPr>
          <w:spacing w:val="-10"/>
          <w:sz w:val="28"/>
          <w:szCs w:val="28"/>
        </w:rPr>
        <w:t>3 - организации дополнительного образования: 1 дворец детского и юношеского творчества, 1 летний загородный лагерь, рассчитанный на 250 человек в смену, 1 загородный лагерь;</w:t>
      </w:r>
    </w:p>
    <w:p w:rsidR="00053819" w:rsidRPr="0040351C" w:rsidRDefault="00053819" w:rsidP="00053819">
      <w:pPr>
        <w:tabs>
          <w:tab w:val="left" w:pos="993"/>
        </w:tabs>
        <w:jc w:val="both"/>
        <w:rPr>
          <w:spacing w:val="-10"/>
          <w:sz w:val="28"/>
          <w:szCs w:val="28"/>
        </w:rPr>
      </w:pPr>
      <w:r>
        <w:rPr>
          <w:spacing w:val="-10"/>
          <w:sz w:val="28"/>
          <w:szCs w:val="28"/>
        </w:rPr>
        <w:tab/>
      </w:r>
      <w:r w:rsidRPr="0040351C">
        <w:rPr>
          <w:spacing w:val="-10"/>
          <w:sz w:val="28"/>
          <w:szCs w:val="28"/>
        </w:rPr>
        <w:t xml:space="preserve">1 учреждение для детей, нуждающихся в психолого-педагогической и </w:t>
      </w:r>
      <w:proofErr w:type="gramStart"/>
      <w:r w:rsidRPr="0040351C">
        <w:rPr>
          <w:spacing w:val="-10"/>
          <w:sz w:val="28"/>
          <w:szCs w:val="28"/>
        </w:rPr>
        <w:t>медико-социальной</w:t>
      </w:r>
      <w:proofErr w:type="gramEnd"/>
      <w:r w:rsidRPr="0040351C">
        <w:rPr>
          <w:spacing w:val="-10"/>
          <w:sz w:val="28"/>
          <w:szCs w:val="28"/>
        </w:rPr>
        <w:t xml:space="preserve"> помощи «Центр психолого-педагогической, медицинской и социальной помощи».</w:t>
      </w:r>
    </w:p>
    <w:p w:rsidR="00053819" w:rsidRDefault="00053819" w:rsidP="00053819">
      <w:pPr>
        <w:tabs>
          <w:tab w:val="left" w:pos="993"/>
        </w:tabs>
        <w:jc w:val="both"/>
        <w:rPr>
          <w:spacing w:val="-10"/>
          <w:sz w:val="28"/>
          <w:szCs w:val="28"/>
        </w:rPr>
      </w:pPr>
      <w:r>
        <w:rPr>
          <w:spacing w:val="-10"/>
          <w:sz w:val="28"/>
          <w:szCs w:val="28"/>
        </w:rPr>
        <w:tab/>
      </w:r>
      <w:r w:rsidRPr="0040351C">
        <w:rPr>
          <w:spacing w:val="-10"/>
          <w:sz w:val="28"/>
          <w:szCs w:val="28"/>
        </w:rPr>
        <w:t xml:space="preserve">Дополняют систему образования </w:t>
      </w:r>
      <w:r w:rsidRPr="00053819">
        <w:rPr>
          <w:spacing w:val="-10"/>
          <w:sz w:val="28"/>
          <w:szCs w:val="28"/>
        </w:rPr>
        <w:t xml:space="preserve">муниципальное учреждение </w:t>
      </w:r>
      <w:r>
        <w:rPr>
          <w:spacing w:val="-10"/>
          <w:sz w:val="28"/>
          <w:szCs w:val="28"/>
        </w:rPr>
        <w:t>«</w:t>
      </w:r>
      <w:r w:rsidRPr="00053819">
        <w:rPr>
          <w:spacing w:val="-10"/>
          <w:sz w:val="28"/>
          <w:szCs w:val="28"/>
        </w:rPr>
        <w:t>Всеволожский районный методический центр</w:t>
      </w:r>
      <w:r>
        <w:rPr>
          <w:spacing w:val="-10"/>
          <w:sz w:val="28"/>
          <w:szCs w:val="28"/>
        </w:rPr>
        <w:t>»</w:t>
      </w:r>
      <w:r w:rsidRPr="00053819">
        <w:rPr>
          <w:spacing w:val="-10"/>
          <w:sz w:val="28"/>
          <w:szCs w:val="28"/>
        </w:rPr>
        <w:t xml:space="preserve"> и муниципальное учреждение </w:t>
      </w:r>
      <w:r>
        <w:rPr>
          <w:spacing w:val="-10"/>
          <w:sz w:val="28"/>
          <w:szCs w:val="28"/>
        </w:rPr>
        <w:t>«</w:t>
      </w:r>
      <w:r w:rsidRPr="00053819">
        <w:rPr>
          <w:spacing w:val="-10"/>
          <w:sz w:val="28"/>
          <w:szCs w:val="28"/>
        </w:rPr>
        <w:t>Центр экономики и финансов бюджетных учреждений</w:t>
      </w:r>
      <w:r>
        <w:rPr>
          <w:spacing w:val="-10"/>
          <w:sz w:val="28"/>
          <w:szCs w:val="28"/>
        </w:rPr>
        <w:t>»</w:t>
      </w:r>
      <w:r w:rsidRPr="00053819">
        <w:rPr>
          <w:spacing w:val="-10"/>
          <w:sz w:val="28"/>
          <w:szCs w:val="28"/>
        </w:rPr>
        <w:t xml:space="preserve"> муниципального образования </w:t>
      </w:r>
      <w:r>
        <w:rPr>
          <w:spacing w:val="-10"/>
          <w:sz w:val="28"/>
          <w:szCs w:val="28"/>
        </w:rPr>
        <w:t>«</w:t>
      </w:r>
      <w:r w:rsidRPr="00053819">
        <w:rPr>
          <w:spacing w:val="-10"/>
          <w:sz w:val="28"/>
          <w:szCs w:val="28"/>
        </w:rPr>
        <w:t>Всеволожский муниципальный район</w:t>
      </w:r>
      <w:r>
        <w:rPr>
          <w:spacing w:val="-10"/>
          <w:sz w:val="28"/>
          <w:szCs w:val="28"/>
        </w:rPr>
        <w:t>»</w:t>
      </w:r>
      <w:r w:rsidRPr="00053819">
        <w:rPr>
          <w:spacing w:val="-10"/>
          <w:sz w:val="28"/>
          <w:szCs w:val="28"/>
        </w:rPr>
        <w:t xml:space="preserve"> Ленинградской области.</w:t>
      </w:r>
    </w:p>
    <w:p w:rsidR="00053819" w:rsidRPr="0040351C" w:rsidRDefault="00053819" w:rsidP="00053819">
      <w:pPr>
        <w:tabs>
          <w:tab w:val="left" w:pos="993"/>
        </w:tabs>
        <w:jc w:val="both"/>
        <w:rPr>
          <w:spacing w:val="-10"/>
          <w:sz w:val="28"/>
          <w:szCs w:val="28"/>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276"/>
        <w:gridCol w:w="1276"/>
        <w:gridCol w:w="1276"/>
        <w:gridCol w:w="1276"/>
      </w:tblGrid>
      <w:tr w:rsidR="00053819" w:rsidRPr="0040351C" w:rsidTr="002F1186">
        <w:tc>
          <w:tcPr>
            <w:tcW w:w="4361" w:type="dxa"/>
            <w:tcBorders>
              <w:top w:val="single" w:sz="4" w:space="0" w:color="auto"/>
              <w:left w:val="single" w:sz="4" w:space="0" w:color="auto"/>
              <w:bottom w:val="single" w:sz="4" w:space="0" w:color="auto"/>
              <w:right w:val="single" w:sz="4" w:space="0" w:color="auto"/>
            </w:tcBorders>
          </w:tcPr>
          <w:p w:rsidR="00053819" w:rsidRPr="0040351C" w:rsidRDefault="00053819" w:rsidP="00053819">
            <w:pPr>
              <w:tabs>
                <w:tab w:val="left" w:pos="993"/>
              </w:tabs>
              <w:jc w:val="both"/>
              <w:rPr>
                <w:spacing w:val="-10"/>
                <w:sz w:val="28"/>
                <w:szCs w:val="28"/>
              </w:rPr>
            </w:pPr>
          </w:p>
        </w:tc>
        <w:tc>
          <w:tcPr>
            <w:tcW w:w="1276" w:type="dxa"/>
            <w:tcBorders>
              <w:top w:val="single" w:sz="4" w:space="0" w:color="auto"/>
              <w:left w:val="single" w:sz="4" w:space="0" w:color="auto"/>
              <w:bottom w:val="single" w:sz="4" w:space="0" w:color="auto"/>
              <w:right w:val="single" w:sz="4" w:space="0" w:color="auto"/>
            </w:tcBorders>
          </w:tcPr>
          <w:p w:rsidR="00053819" w:rsidRPr="0040351C" w:rsidRDefault="00053819" w:rsidP="00053819">
            <w:pPr>
              <w:tabs>
                <w:tab w:val="left" w:pos="993"/>
              </w:tabs>
              <w:jc w:val="center"/>
              <w:rPr>
                <w:spacing w:val="-10"/>
                <w:sz w:val="28"/>
                <w:szCs w:val="28"/>
              </w:rPr>
            </w:pPr>
            <w:r w:rsidRPr="0040351C">
              <w:rPr>
                <w:spacing w:val="-10"/>
                <w:sz w:val="28"/>
                <w:szCs w:val="28"/>
              </w:rPr>
              <w:t>2018 год</w:t>
            </w:r>
          </w:p>
        </w:tc>
        <w:tc>
          <w:tcPr>
            <w:tcW w:w="1276" w:type="dxa"/>
            <w:tcBorders>
              <w:top w:val="single" w:sz="4" w:space="0" w:color="auto"/>
              <w:left w:val="single" w:sz="4" w:space="0" w:color="auto"/>
              <w:bottom w:val="single" w:sz="4" w:space="0" w:color="auto"/>
              <w:right w:val="single" w:sz="4" w:space="0" w:color="auto"/>
            </w:tcBorders>
          </w:tcPr>
          <w:p w:rsidR="00053819" w:rsidRPr="0040351C" w:rsidRDefault="00053819" w:rsidP="00053819">
            <w:pPr>
              <w:tabs>
                <w:tab w:val="left" w:pos="993"/>
              </w:tabs>
              <w:jc w:val="center"/>
              <w:rPr>
                <w:spacing w:val="-10"/>
                <w:sz w:val="28"/>
                <w:szCs w:val="28"/>
              </w:rPr>
            </w:pPr>
            <w:r w:rsidRPr="0040351C">
              <w:rPr>
                <w:spacing w:val="-10"/>
                <w:sz w:val="28"/>
                <w:szCs w:val="28"/>
              </w:rPr>
              <w:t>2019 год</w:t>
            </w:r>
          </w:p>
        </w:tc>
        <w:tc>
          <w:tcPr>
            <w:tcW w:w="1276" w:type="dxa"/>
            <w:tcBorders>
              <w:top w:val="single" w:sz="4" w:space="0" w:color="auto"/>
              <w:left w:val="single" w:sz="4" w:space="0" w:color="auto"/>
              <w:bottom w:val="single" w:sz="4" w:space="0" w:color="auto"/>
              <w:right w:val="single" w:sz="4" w:space="0" w:color="auto"/>
            </w:tcBorders>
          </w:tcPr>
          <w:p w:rsidR="00053819" w:rsidRPr="0040351C" w:rsidRDefault="00053819" w:rsidP="00053819">
            <w:pPr>
              <w:tabs>
                <w:tab w:val="left" w:pos="993"/>
              </w:tabs>
              <w:jc w:val="center"/>
              <w:rPr>
                <w:spacing w:val="-10"/>
                <w:sz w:val="28"/>
                <w:szCs w:val="28"/>
              </w:rPr>
            </w:pPr>
            <w:r w:rsidRPr="0040351C">
              <w:rPr>
                <w:spacing w:val="-10"/>
                <w:sz w:val="28"/>
                <w:szCs w:val="28"/>
              </w:rPr>
              <w:t>2020 год</w:t>
            </w:r>
          </w:p>
        </w:tc>
        <w:tc>
          <w:tcPr>
            <w:tcW w:w="1276" w:type="dxa"/>
            <w:tcBorders>
              <w:top w:val="single" w:sz="4" w:space="0" w:color="auto"/>
              <w:left w:val="single" w:sz="4" w:space="0" w:color="auto"/>
              <w:bottom w:val="single" w:sz="4" w:space="0" w:color="auto"/>
              <w:right w:val="single" w:sz="4" w:space="0" w:color="auto"/>
            </w:tcBorders>
          </w:tcPr>
          <w:p w:rsidR="00053819" w:rsidRPr="0040351C" w:rsidRDefault="00053819" w:rsidP="00053819">
            <w:pPr>
              <w:tabs>
                <w:tab w:val="left" w:pos="993"/>
              </w:tabs>
              <w:jc w:val="center"/>
              <w:rPr>
                <w:spacing w:val="-10"/>
                <w:sz w:val="28"/>
                <w:szCs w:val="28"/>
              </w:rPr>
            </w:pPr>
            <w:r w:rsidRPr="0040351C">
              <w:rPr>
                <w:spacing w:val="-10"/>
                <w:sz w:val="28"/>
                <w:szCs w:val="28"/>
              </w:rPr>
              <w:t>2021 год</w:t>
            </w:r>
          </w:p>
        </w:tc>
      </w:tr>
      <w:tr w:rsidR="00053819" w:rsidRPr="0040351C" w:rsidTr="002F1186">
        <w:tc>
          <w:tcPr>
            <w:tcW w:w="4361" w:type="dxa"/>
            <w:tcBorders>
              <w:top w:val="single" w:sz="4" w:space="0" w:color="auto"/>
              <w:left w:val="single" w:sz="4" w:space="0" w:color="auto"/>
              <w:bottom w:val="single" w:sz="4" w:space="0" w:color="auto"/>
              <w:right w:val="single" w:sz="4" w:space="0" w:color="auto"/>
            </w:tcBorders>
            <w:hideMark/>
          </w:tcPr>
          <w:p w:rsidR="00053819" w:rsidRPr="0040351C" w:rsidRDefault="00053819" w:rsidP="00053819">
            <w:pPr>
              <w:tabs>
                <w:tab w:val="left" w:pos="993"/>
              </w:tabs>
              <w:jc w:val="both"/>
              <w:rPr>
                <w:spacing w:val="-10"/>
                <w:sz w:val="28"/>
                <w:szCs w:val="28"/>
              </w:rPr>
            </w:pPr>
            <w:r w:rsidRPr="0040351C">
              <w:rPr>
                <w:spacing w:val="-10"/>
                <w:sz w:val="28"/>
                <w:szCs w:val="28"/>
              </w:rPr>
              <w:t>Общеобразовательные учреждения</w:t>
            </w:r>
          </w:p>
        </w:tc>
        <w:tc>
          <w:tcPr>
            <w:tcW w:w="1276" w:type="dxa"/>
            <w:tcBorders>
              <w:top w:val="single" w:sz="4" w:space="0" w:color="auto"/>
              <w:left w:val="single" w:sz="4" w:space="0" w:color="auto"/>
              <w:bottom w:val="single" w:sz="4" w:space="0" w:color="auto"/>
              <w:right w:val="single" w:sz="4" w:space="0" w:color="auto"/>
            </w:tcBorders>
          </w:tcPr>
          <w:p w:rsidR="00053819" w:rsidRPr="0040351C" w:rsidRDefault="00053819" w:rsidP="00053819">
            <w:pPr>
              <w:tabs>
                <w:tab w:val="left" w:pos="993"/>
              </w:tabs>
              <w:jc w:val="center"/>
              <w:rPr>
                <w:spacing w:val="-10"/>
                <w:sz w:val="28"/>
                <w:szCs w:val="28"/>
              </w:rPr>
            </w:pPr>
            <w:r w:rsidRPr="0040351C">
              <w:rPr>
                <w:spacing w:val="-10"/>
                <w:sz w:val="28"/>
                <w:szCs w:val="28"/>
              </w:rPr>
              <w:t>34</w:t>
            </w:r>
          </w:p>
        </w:tc>
        <w:tc>
          <w:tcPr>
            <w:tcW w:w="1276" w:type="dxa"/>
            <w:tcBorders>
              <w:top w:val="single" w:sz="4" w:space="0" w:color="auto"/>
              <w:left w:val="single" w:sz="4" w:space="0" w:color="auto"/>
              <w:bottom w:val="single" w:sz="4" w:space="0" w:color="auto"/>
              <w:right w:val="single" w:sz="4" w:space="0" w:color="auto"/>
            </w:tcBorders>
          </w:tcPr>
          <w:p w:rsidR="00053819" w:rsidRPr="0040351C" w:rsidRDefault="00053819" w:rsidP="00053819">
            <w:pPr>
              <w:tabs>
                <w:tab w:val="left" w:pos="993"/>
              </w:tabs>
              <w:jc w:val="center"/>
              <w:rPr>
                <w:spacing w:val="-10"/>
                <w:sz w:val="28"/>
                <w:szCs w:val="28"/>
              </w:rPr>
            </w:pPr>
            <w:r w:rsidRPr="0040351C">
              <w:rPr>
                <w:spacing w:val="-10"/>
                <w:sz w:val="28"/>
                <w:szCs w:val="28"/>
              </w:rPr>
              <w:t>36</w:t>
            </w:r>
          </w:p>
        </w:tc>
        <w:tc>
          <w:tcPr>
            <w:tcW w:w="1276" w:type="dxa"/>
            <w:tcBorders>
              <w:top w:val="single" w:sz="4" w:space="0" w:color="auto"/>
              <w:left w:val="single" w:sz="4" w:space="0" w:color="auto"/>
              <w:bottom w:val="single" w:sz="4" w:space="0" w:color="auto"/>
              <w:right w:val="single" w:sz="4" w:space="0" w:color="auto"/>
            </w:tcBorders>
          </w:tcPr>
          <w:p w:rsidR="00053819" w:rsidRPr="0040351C" w:rsidRDefault="00053819" w:rsidP="00053819">
            <w:pPr>
              <w:tabs>
                <w:tab w:val="left" w:pos="993"/>
              </w:tabs>
              <w:jc w:val="center"/>
              <w:rPr>
                <w:spacing w:val="-10"/>
                <w:sz w:val="28"/>
                <w:szCs w:val="28"/>
              </w:rPr>
            </w:pPr>
            <w:r w:rsidRPr="0040351C">
              <w:rPr>
                <w:spacing w:val="-10"/>
                <w:sz w:val="28"/>
                <w:szCs w:val="28"/>
              </w:rPr>
              <w:t>37</w:t>
            </w:r>
          </w:p>
        </w:tc>
        <w:tc>
          <w:tcPr>
            <w:tcW w:w="1276" w:type="dxa"/>
            <w:tcBorders>
              <w:top w:val="single" w:sz="4" w:space="0" w:color="auto"/>
              <w:left w:val="single" w:sz="4" w:space="0" w:color="auto"/>
              <w:bottom w:val="single" w:sz="4" w:space="0" w:color="auto"/>
              <w:right w:val="single" w:sz="4" w:space="0" w:color="auto"/>
            </w:tcBorders>
          </w:tcPr>
          <w:p w:rsidR="00053819" w:rsidRPr="0040351C" w:rsidRDefault="00053819" w:rsidP="00053819">
            <w:pPr>
              <w:tabs>
                <w:tab w:val="left" w:pos="993"/>
              </w:tabs>
              <w:jc w:val="center"/>
              <w:rPr>
                <w:spacing w:val="-10"/>
                <w:sz w:val="28"/>
                <w:szCs w:val="28"/>
              </w:rPr>
            </w:pPr>
            <w:r w:rsidRPr="0040351C">
              <w:rPr>
                <w:spacing w:val="-10"/>
                <w:sz w:val="28"/>
                <w:szCs w:val="28"/>
              </w:rPr>
              <w:t>39</w:t>
            </w:r>
          </w:p>
        </w:tc>
      </w:tr>
      <w:tr w:rsidR="00053819" w:rsidRPr="0040351C" w:rsidTr="002F1186">
        <w:tc>
          <w:tcPr>
            <w:tcW w:w="4361" w:type="dxa"/>
            <w:tcBorders>
              <w:top w:val="single" w:sz="4" w:space="0" w:color="auto"/>
              <w:left w:val="single" w:sz="4" w:space="0" w:color="auto"/>
              <w:bottom w:val="single" w:sz="4" w:space="0" w:color="auto"/>
              <w:right w:val="single" w:sz="4" w:space="0" w:color="auto"/>
            </w:tcBorders>
            <w:hideMark/>
          </w:tcPr>
          <w:p w:rsidR="00053819" w:rsidRPr="0040351C" w:rsidRDefault="00053819" w:rsidP="00053819">
            <w:pPr>
              <w:tabs>
                <w:tab w:val="left" w:pos="993"/>
              </w:tabs>
              <w:jc w:val="both"/>
              <w:rPr>
                <w:spacing w:val="-10"/>
                <w:sz w:val="28"/>
                <w:szCs w:val="28"/>
              </w:rPr>
            </w:pPr>
            <w:r w:rsidRPr="0040351C">
              <w:rPr>
                <w:spacing w:val="-10"/>
                <w:sz w:val="28"/>
                <w:szCs w:val="28"/>
              </w:rPr>
              <w:t>Дошкольные учреждения</w:t>
            </w:r>
          </w:p>
        </w:tc>
        <w:tc>
          <w:tcPr>
            <w:tcW w:w="1276" w:type="dxa"/>
            <w:tcBorders>
              <w:top w:val="single" w:sz="4" w:space="0" w:color="auto"/>
              <w:left w:val="single" w:sz="4" w:space="0" w:color="auto"/>
              <w:bottom w:val="single" w:sz="4" w:space="0" w:color="auto"/>
              <w:right w:val="single" w:sz="4" w:space="0" w:color="auto"/>
            </w:tcBorders>
          </w:tcPr>
          <w:p w:rsidR="00053819" w:rsidRPr="0040351C" w:rsidRDefault="00053819" w:rsidP="00053819">
            <w:pPr>
              <w:tabs>
                <w:tab w:val="left" w:pos="993"/>
              </w:tabs>
              <w:jc w:val="center"/>
              <w:rPr>
                <w:spacing w:val="-10"/>
                <w:sz w:val="28"/>
                <w:szCs w:val="28"/>
              </w:rPr>
            </w:pPr>
            <w:r w:rsidRPr="0040351C">
              <w:rPr>
                <w:spacing w:val="-10"/>
                <w:sz w:val="28"/>
                <w:szCs w:val="28"/>
              </w:rPr>
              <w:t>26</w:t>
            </w:r>
          </w:p>
        </w:tc>
        <w:tc>
          <w:tcPr>
            <w:tcW w:w="1276" w:type="dxa"/>
            <w:tcBorders>
              <w:top w:val="single" w:sz="4" w:space="0" w:color="auto"/>
              <w:left w:val="single" w:sz="4" w:space="0" w:color="auto"/>
              <w:bottom w:val="single" w:sz="4" w:space="0" w:color="auto"/>
              <w:right w:val="single" w:sz="4" w:space="0" w:color="auto"/>
            </w:tcBorders>
          </w:tcPr>
          <w:p w:rsidR="00053819" w:rsidRPr="0040351C" w:rsidRDefault="00053819" w:rsidP="00053819">
            <w:pPr>
              <w:tabs>
                <w:tab w:val="left" w:pos="993"/>
              </w:tabs>
              <w:jc w:val="center"/>
              <w:rPr>
                <w:spacing w:val="-10"/>
                <w:sz w:val="28"/>
                <w:szCs w:val="28"/>
              </w:rPr>
            </w:pPr>
            <w:r w:rsidRPr="0040351C">
              <w:rPr>
                <w:spacing w:val="-10"/>
                <w:sz w:val="28"/>
                <w:szCs w:val="28"/>
              </w:rPr>
              <w:t>26</w:t>
            </w:r>
          </w:p>
        </w:tc>
        <w:tc>
          <w:tcPr>
            <w:tcW w:w="1276" w:type="dxa"/>
            <w:tcBorders>
              <w:top w:val="single" w:sz="4" w:space="0" w:color="auto"/>
              <w:left w:val="single" w:sz="4" w:space="0" w:color="auto"/>
              <w:bottom w:val="single" w:sz="4" w:space="0" w:color="auto"/>
              <w:right w:val="single" w:sz="4" w:space="0" w:color="auto"/>
            </w:tcBorders>
          </w:tcPr>
          <w:p w:rsidR="00053819" w:rsidRPr="0040351C" w:rsidRDefault="00053819" w:rsidP="00053819">
            <w:pPr>
              <w:tabs>
                <w:tab w:val="left" w:pos="993"/>
              </w:tabs>
              <w:jc w:val="center"/>
              <w:rPr>
                <w:spacing w:val="-10"/>
                <w:sz w:val="28"/>
                <w:szCs w:val="28"/>
              </w:rPr>
            </w:pPr>
            <w:r w:rsidRPr="0040351C">
              <w:rPr>
                <w:spacing w:val="-10"/>
                <w:sz w:val="28"/>
                <w:szCs w:val="28"/>
              </w:rPr>
              <w:t>28</w:t>
            </w:r>
          </w:p>
        </w:tc>
        <w:tc>
          <w:tcPr>
            <w:tcW w:w="1276" w:type="dxa"/>
            <w:tcBorders>
              <w:top w:val="single" w:sz="4" w:space="0" w:color="auto"/>
              <w:left w:val="single" w:sz="4" w:space="0" w:color="auto"/>
              <w:bottom w:val="single" w:sz="4" w:space="0" w:color="auto"/>
              <w:right w:val="single" w:sz="4" w:space="0" w:color="auto"/>
            </w:tcBorders>
          </w:tcPr>
          <w:p w:rsidR="00053819" w:rsidRPr="0040351C" w:rsidRDefault="00053819" w:rsidP="00053819">
            <w:pPr>
              <w:tabs>
                <w:tab w:val="left" w:pos="993"/>
              </w:tabs>
              <w:jc w:val="center"/>
              <w:rPr>
                <w:spacing w:val="-10"/>
                <w:sz w:val="28"/>
                <w:szCs w:val="28"/>
              </w:rPr>
            </w:pPr>
            <w:r w:rsidRPr="0040351C">
              <w:rPr>
                <w:spacing w:val="-10"/>
                <w:sz w:val="28"/>
                <w:szCs w:val="28"/>
              </w:rPr>
              <w:t>27</w:t>
            </w:r>
          </w:p>
        </w:tc>
      </w:tr>
      <w:tr w:rsidR="00053819" w:rsidRPr="0040351C" w:rsidTr="002F1186">
        <w:tc>
          <w:tcPr>
            <w:tcW w:w="4361" w:type="dxa"/>
            <w:tcBorders>
              <w:top w:val="single" w:sz="4" w:space="0" w:color="auto"/>
              <w:left w:val="single" w:sz="4" w:space="0" w:color="auto"/>
              <w:bottom w:val="single" w:sz="4" w:space="0" w:color="auto"/>
              <w:right w:val="single" w:sz="4" w:space="0" w:color="auto"/>
            </w:tcBorders>
            <w:hideMark/>
          </w:tcPr>
          <w:p w:rsidR="00053819" w:rsidRPr="0040351C" w:rsidRDefault="00053819" w:rsidP="00053819">
            <w:pPr>
              <w:tabs>
                <w:tab w:val="left" w:pos="993"/>
              </w:tabs>
              <w:jc w:val="both"/>
              <w:rPr>
                <w:spacing w:val="-10"/>
                <w:sz w:val="28"/>
                <w:szCs w:val="28"/>
              </w:rPr>
            </w:pPr>
            <w:r w:rsidRPr="0040351C">
              <w:rPr>
                <w:spacing w:val="-10"/>
                <w:sz w:val="28"/>
                <w:szCs w:val="28"/>
              </w:rPr>
              <w:t>Учреждения дополнительного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053819" w:rsidRPr="0040351C" w:rsidRDefault="00053819" w:rsidP="00053819">
            <w:pPr>
              <w:tabs>
                <w:tab w:val="left" w:pos="993"/>
              </w:tabs>
              <w:jc w:val="center"/>
              <w:rPr>
                <w:spacing w:val="-10"/>
                <w:sz w:val="28"/>
                <w:szCs w:val="28"/>
              </w:rPr>
            </w:pPr>
            <w:r w:rsidRPr="0040351C">
              <w:rPr>
                <w:spacing w:val="-10"/>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053819" w:rsidRPr="0040351C" w:rsidRDefault="00053819" w:rsidP="00053819">
            <w:pPr>
              <w:tabs>
                <w:tab w:val="left" w:pos="993"/>
              </w:tabs>
              <w:jc w:val="center"/>
              <w:rPr>
                <w:spacing w:val="-10"/>
                <w:sz w:val="28"/>
                <w:szCs w:val="28"/>
              </w:rPr>
            </w:pPr>
            <w:r w:rsidRPr="0040351C">
              <w:rPr>
                <w:spacing w:val="-10"/>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053819" w:rsidRPr="0040351C" w:rsidRDefault="00053819" w:rsidP="00053819">
            <w:pPr>
              <w:tabs>
                <w:tab w:val="left" w:pos="993"/>
              </w:tabs>
              <w:jc w:val="center"/>
              <w:rPr>
                <w:spacing w:val="-10"/>
                <w:sz w:val="28"/>
                <w:szCs w:val="28"/>
              </w:rPr>
            </w:pPr>
            <w:r w:rsidRPr="0040351C">
              <w:rPr>
                <w:spacing w:val="-10"/>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053819" w:rsidRPr="0040351C" w:rsidRDefault="00053819" w:rsidP="00053819">
            <w:pPr>
              <w:tabs>
                <w:tab w:val="left" w:pos="993"/>
              </w:tabs>
              <w:jc w:val="center"/>
              <w:rPr>
                <w:spacing w:val="-10"/>
                <w:sz w:val="28"/>
                <w:szCs w:val="28"/>
              </w:rPr>
            </w:pPr>
            <w:r w:rsidRPr="0040351C">
              <w:rPr>
                <w:spacing w:val="-10"/>
                <w:sz w:val="28"/>
                <w:szCs w:val="28"/>
              </w:rPr>
              <w:t>3</w:t>
            </w:r>
          </w:p>
        </w:tc>
      </w:tr>
    </w:tbl>
    <w:p w:rsidR="00053819" w:rsidRPr="0040351C" w:rsidRDefault="00053819" w:rsidP="00053819">
      <w:pPr>
        <w:tabs>
          <w:tab w:val="left" w:pos="993"/>
        </w:tabs>
        <w:jc w:val="both"/>
        <w:rPr>
          <w:spacing w:val="-10"/>
          <w:sz w:val="28"/>
          <w:szCs w:val="28"/>
        </w:rPr>
      </w:pPr>
    </w:p>
    <w:p w:rsidR="00053819" w:rsidRPr="0040351C" w:rsidRDefault="00053819" w:rsidP="00053819">
      <w:pPr>
        <w:tabs>
          <w:tab w:val="left" w:pos="993"/>
        </w:tabs>
        <w:jc w:val="both"/>
        <w:rPr>
          <w:spacing w:val="-10"/>
          <w:sz w:val="28"/>
          <w:szCs w:val="28"/>
        </w:rPr>
      </w:pPr>
      <w:r>
        <w:rPr>
          <w:spacing w:val="-10"/>
          <w:sz w:val="28"/>
          <w:szCs w:val="28"/>
        </w:rPr>
        <w:tab/>
      </w:r>
      <w:r w:rsidRPr="0040351C">
        <w:rPr>
          <w:spacing w:val="-10"/>
          <w:sz w:val="28"/>
          <w:szCs w:val="28"/>
        </w:rPr>
        <w:t>Программное финансирование отрасли «Образование» в 2021 году проводилось в соответствии с мероприятиями муниципальной программы «Современное образование во Всеволожском муниципальном районе Ленинградской области»</w:t>
      </w:r>
      <w:r>
        <w:rPr>
          <w:spacing w:val="-10"/>
          <w:sz w:val="28"/>
          <w:szCs w:val="28"/>
        </w:rPr>
        <w:t xml:space="preserve"> на 2021-2025 годы</w:t>
      </w:r>
      <w:r w:rsidRPr="0040351C">
        <w:rPr>
          <w:spacing w:val="-10"/>
          <w:sz w:val="28"/>
          <w:szCs w:val="28"/>
        </w:rPr>
        <w:t>.</w:t>
      </w:r>
    </w:p>
    <w:p w:rsidR="00053819" w:rsidRPr="0040351C" w:rsidRDefault="00053819" w:rsidP="00053819">
      <w:pPr>
        <w:tabs>
          <w:tab w:val="left" w:pos="993"/>
        </w:tabs>
        <w:jc w:val="both"/>
        <w:rPr>
          <w:spacing w:val="-10"/>
          <w:sz w:val="28"/>
          <w:szCs w:val="28"/>
        </w:rPr>
      </w:pPr>
      <w:r>
        <w:rPr>
          <w:spacing w:val="-10"/>
          <w:sz w:val="28"/>
          <w:szCs w:val="28"/>
        </w:rPr>
        <w:tab/>
      </w:r>
      <w:r w:rsidRPr="0040351C">
        <w:rPr>
          <w:spacing w:val="-10"/>
          <w:sz w:val="28"/>
          <w:szCs w:val="28"/>
        </w:rPr>
        <w:t>Объем финансирования по отрасли «Образование» в 2021 году составил      12 827 175 140 рублей, в том числе:</w:t>
      </w:r>
    </w:p>
    <w:p w:rsidR="00053819" w:rsidRPr="0040351C" w:rsidRDefault="00053819" w:rsidP="00053819">
      <w:pPr>
        <w:tabs>
          <w:tab w:val="left" w:pos="993"/>
        </w:tabs>
        <w:jc w:val="both"/>
        <w:rPr>
          <w:spacing w:val="-10"/>
          <w:sz w:val="28"/>
          <w:szCs w:val="28"/>
        </w:rPr>
      </w:pPr>
      <w:r>
        <w:rPr>
          <w:spacing w:val="-10"/>
          <w:sz w:val="28"/>
          <w:szCs w:val="28"/>
        </w:rPr>
        <w:tab/>
      </w:r>
      <w:r w:rsidRPr="0040351C">
        <w:rPr>
          <w:spacing w:val="-10"/>
          <w:sz w:val="28"/>
          <w:szCs w:val="28"/>
        </w:rPr>
        <w:t>средства федерального бюджета - 1 237 562 050 рублей;</w:t>
      </w:r>
    </w:p>
    <w:p w:rsidR="00053819" w:rsidRPr="0040351C" w:rsidRDefault="00053819" w:rsidP="00053819">
      <w:pPr>
        <w:tabs>
          <w:tab w:val="left" w:pos="993"/>
        </w:tabs>
        <w:jc w:val="both"/>
        <w:rPr>
          <w:spacing w:val="-10"/>
          <w:sz w:val="28"/>
          <w:szCs w:val="28"/>
        </w:rPr>
      </w:pPr>
      <w:r>
        <w:rPr>
          <w:spacing w:val="-10"/>
          <w:sz w:val="28"/>
          <w:szCs w:val="28"/>
        </w:rPr>
        <w:tab/>
      </w:r>
      <w:r w:rsidRPr="0040351C">
        <w:rPr>
          <w:spacing w:val="-10"/>
          <w:sz w:val="28"/>
          <w:szCs w:val="28"/>
        </w:rPr>
        <w:t>средства регионального бюджета – 7 488 659 000 рублей;</w:t>
      </w:r>
    </w:p>
    <w:p w:rsidR="00053819" w:rsidRPr="0040351C" w:rsidRDefault="00053819" w:rsidP="00053819">
      <w:pPr>
        <w:tabs>
          <w:tab w:val="left" w:pos="993"/>
        </w:tabs>
        <w:jc w:val="both"/>
        <w:rPr>
          <w:spacing w:val="-10"/>
          <w:sz w:val="28"/>
          <w:szCs w:val="28"/>
        </w:rPr>
      </w:pPr>
      <w:r>
        <w:rPr>
          <w:spacing w:val="-10"/>
          <w:sz w:val="28"/>
          <w:szCs w:val="28"/>
        </w:rPr>
        <w:tab/>
      </w:r>
      <w:r w:rsidRPr="0040351C">
        <w:rPr>
          <w:spacing w:val="-10"/>
          <w:sz w:val="28"/>
          <w:szCs w:val="28"/>
        </w:rPr>
        <w:t xml:space="preserve">средства муниципального бюджета – 4 100 954 090 рублей; </w:t>
      </w:r>
      <w:r w:rsidRPr="0040351C">
        <w:rPr>
          <w:spacing w:val="-10"/>
          <w:sz w:val="28"/>
          <w:szCs w:val="28"/>
        </w:rPr>
        <w:tab/>
      </w:r>
    </w:p>
    <w:p w:rsidR="00053819" w:rsidRPr="0040351C" w:rsidRDefault="00053819" w:rsidP="00053819">
      <w:pPr>
        <w:tabs>
          <w:tab w:val="left" w:pos="993"/>
        </w:tabs>
        <w:jc w:val="both"/>
        <w:rPr>
          <w:spacing w:val="-10"/>
          <w:sz w:val="28"/>
          <w:szCs w:val="28"/>
        </w:rPr>
      </w:pPr>
      <w:r>
        <w:rPr>
          <w:spacing w:val="-10"/>
          <w:sz w:val="28"/>
          <w:szCs w:val="28"/>
        </w:rPr>
        <w:tab/>
      </w:r>
      <w:r w:rsidRPr="0040351C">
        <w:rPr>
          <w:spacing w:val="-10"/>
          <w:sz w:val="28"/>
          <w:szCs w:val="28"/>
        </w:rPr>
        <w:t>из них Комитет по образованию является главным распорядителем средств в объеме 8 872 961 660 рублей.</w:t>
      </w:r>
    </w:p>
    <w:p w:rsidR="002044CB" w:rsidRDefault="00053819" w:rsidP="00053819">
      <w:pPr>
        <w:tabs>
          <w:tab w:val="left" w:pos="993"/>
        </w:tabs>
        <w:jc w:val="both"/>
        <w:rPr>
          <w:spacing w:val="-10"/>
          <w:sz w:val="28"/>
          <w:szCs w:val="28"/>
        </w:rPr>
      </w:pPr>
      <w:r>
        <w:rPr>
          <w:spacing w:val="-10"/>
          <w:sz w:val="28"/>
          <w:szCs w:val="28"/>
        </w:rPr>
        <w:tab/>
      </w:r>
      <w:r w:rsidRPr="0040351C">
        <w:rPr>
          <w:spacing w:val="-10"/>
          <w:sz w:val="28"/>
          <w:szCs w:val="28"/>
        </w:rPr>
        <w:t>Общий объем средств, направленный на функционирование муниципальной системы, увеличился по отношению к 2020 году более</w:t>
      </w:r>
      <w:proofErr w:type="gramStart"/>
      <w:r w:rsidRPr="0040351C">
        <w:rPr>
          <w:spacing w:val="-10"/>
          <w:sz w:val="28"/>
          <w:szCs w:val="28"/>
        </w:rPr>
        <w:t>,</w:t>
      </w:r>
      <w:proofErr w:type="gramEnd"/>
      <w:r w:rsidRPr="0040351C">
        <w:rPr>
          <w:spacing w:val="-10"/>
          <w:sz w:val="28"/>
          <w:szCs w:val="28"/>
        </w:rPr>
        <w:t xml:space="preserve"> чем на 1 миллиард рублей, в связи с реализацией мероприятий по приобретению в муниципальную собственность объектов до</w:t>
      </w:r>
      <w:r w:rsidR="002044CB">
        <w:rPr>
          <w:spacing w:val="-10"/>
          <w:sz w:val="28"/>
          <w:szCs w:val="28"/>
        </w:rPr>
        <w:t>школьного и общего образования.</w:t>
      </w:r>
    </w:p>
    <w:p w:rsidR="00053819" w:rsidRPr="0040351C" w:rsidRDefault="002044CB" w:rsidP="00053819">
      <w:pPr>
        <w:tabs>
          <w:tab w:val="left" w:pos="993"/>
        </w:tabs>
        <w:jc w:val="both"/>
        <w:rPr>
          <w:spacing w:val="-10"/>
          <w:sz w:val="28"/>
          <w:szCs w:val="28"/>
        </w:rPr>
      </w:pPr>
      <w:r>
        <w:rPr>
          <w:spacing w:val="-10"/>
          <w:sz w:val="28"/>
          <w:szCs w:val="28"/>
        </w:rPr>
        <w:tab/>
      </w:r>
      <w:r w:rsidR="00053819" w:rsidRPr="0040351C">
        <w:rPr>
          <w:spacing w:val="-10"/>
          <w:sz w:val="28"/>
          <w:szCs w:val="28"/>
        </w:rPr>
        <w:t xml:space="preserve">Финансовая составляющая развития системы образования приводит к качественным изменениям внутри системы. </w:t>
      </w:r>
    </w:p>
    <w:p w:rsidR="00053819" w:rsidRDefault="00053819" w:rsidP="00B71E44">
      <w:pPr>
        <w:tabs>
          <w:tab w:val="left" w:pos="993"/>
        </w:tabs>
        <w:jc w:val="both"/>
        <w:rPr>
          <w:spacing w:val="-10"/>
          <w:sz w:val="28"/>
          <w:szCs w:val="28"/>
        </w:rPr>
      </w:pPr>
      <w:r w:rsidRPr="0040351C">
        <w:rPr>
          <w:spacing w:val="-10"/>
          <w:sz w:val="28"/>
          <w:szCs w:val="28"/>
        </w:rPr>
        <w:lastRenderedPageBreak/>
        <w:tab/>
      </w:r>
      <w:r w:rsidR="003C6704" w:rsidRPr="003C6704">
        <w:rPr>
          <w:spacing w:val="-10"/>
          <w:sz w:val="28"/>
          <w:szCs w:val="28"/>
        </w:rPr>
        <w:t xml:space="preserve"> </w:t>
      </w:r>
      <w:r w:rsidRPr="0040351C">
        <w:rPr>
          <w:spacing w:val="-10"/>
          <w:sz w:val="28"/>
          <w:szCs w:val="28"/>
        </w:rPr>
        <w:t xml:space="preserve">Одной из задач 2021 года, которая в полной мере реализована в районе, </w:t>
      </w:r>
      <w:r w:rsidR="005F66B5">
        <w:rPr>
          <w:spacing w:val="-10"/>
          <w:sz w:val="28"/>
          <w:szCs w:val="28"/>
        </w:rPr>
        <w:t>явил</w:t>
      </w:r>
      <w:r w:rsidR="008D351A">
        <w:rPr>
          <w:spacing w:val="-10"/>
          <w:sz w:val="28"/>
          <w:szCs w:val="28"/>
        </w:rPr>
        <w:t>а</w:t>
      </w:r>
      <w:r w:rsidR="005F66B5">
        <w:rPr>
          <w:spacing w:val="-10"/>
          <w:sz w:val="28"/>
          <w:szCs w:val="28"/>
        </w:rPr>
        <w:t>сь</w:t>
      </w:r>
      <w:r w:rsidR="003C6704" w:rsidRPr="003C6704">
        <w:rPr>
          <w:spacing w:val="-10"/>
          <w:sz w:val="28"/>
          <w:szCs w:val="28"/>
        </w:rPr>
        <w:t xml:space="preserve"> </w:t>
      </w:r>
      <w:r w:rsidR="008D351A">
        <w:rPr>
          <w:spacing w:val="-10"/>
          <w:sz w:val="28"/>
          <w:szCs w:val="28"/>
        </w:rPr>
        <w:t xml:space="preserve">задача по </w:t>
      </w:r>
      <w:r w:rsidR="003C6704" w:rsidRPr="003C6704">
        <w:rPr>
          <w:spacing w:val="-10"/>
          <w:sz w:val="28"/>
          <w:szCs w:val="28"/>
        </w:rPr>
        <w:t>в</w:t>
      </w:r>
      <w:r w:rsidR="008D351A">
        <w:rPr>
          <w:spacing w:val="-10"/>
          <w:sz w:val="28"/>
          <w:szCs w:val="28"/>
        </w:rPr>
        <w:t>недрению</w:t>
      </w:r>
      <w:r w:rsidR="003C6704">
        <w:rPr>
          <w:spacing w:val="-10"/>
          <w:sz w:val="28"/>
          <w:szCs w:val="28"/>
        </w:rPr>
        <w:t xml:space="preserve"> с</w:t>
      </w:r>
      <w:r w:rsidR="003C6704" w:rsidRPr="003C6704">
        <w:rPr>
          <w:spacing w:val="-10"/>
          <w:sz w:val="28"/>
          <w:szCs w:val="28"/>
        </w:rPr>
        <w:t xml:space="preserve"> 1 января 2021 года нов</w:t>
      </w:r>
      <w:r w:rsidR="003C6704">
        <w:rPr>
          <w:spacing w:val="-10"/>
          <w:sz w:val="28"/>
          <w:szCs w:val="28"/>
        </w:rPr>
        <w:t xml:space="preserve">ой </w:t>
      </w:r>
      <w:r w:rsidR="003C6704" w:rsidRPr="003C6704">
        <w:rPr>
          <w:spacing w:val="-10"/>
          <w:sz w:val="28"/>
          <w:szCs w:val="28"/>
        </w:rPr>
        <w:t>систем</w:t>
      </w:r>
      <w:r w:rsidR="003C6704">
        <w:rPr>
          <w:spacing w:val="-10"/>
          <w:sz w:val="28"/>
          <w:szCs w:val="28"/>
        </w:rPr>
        <w:t>ы</w:t>
      </w:r>
      <w:r w:rsidR="003C6704" w:rsidRPr="003C6704">
        <w:rPr>
          <w:spacing w:val="-10"/>
          <w:sz w:val="28"/>
          <w:szCs w:val="28"/>
        </w:rPr>
        <w:t xml:space="preserve"> оплаты труда педагогических работников </w:t>
      </w:r>
      <w:r w:rsidR="003C6704">
        <w:rPr>
          <w:spacing w:val="-10"/>
          <w:sz w:val="28"/>
          <w:szCs w:val="28"/>
        </w:rPr>
        <w:t>и</w:t>
      </w:r>
      <w:r w:rsidR="003C6704" w:rsidRPr="003C6704">
        <w:rPr>
          <w:spacing w:val="-10"/>
          <w:sz w:val="28"/>
          <w:szCs w:val="28"/>
        </w:rPr>
        <w:t xml:space="preserve"> </w:t>
      </w:r>
      <w:r w:rsidRPr="0040351C">
        <w:rPr>
          <w:spacing w:val="-10"/>
          <w:sz w:val="28"/>
          <w:szCs w:val="28"/>
        </w:rPr>
        <w:t xml:space="preserve">достижение целевых показателей уровня средней заработной платы педагогических работников, утвержденных Дорожной картой по исполнению майских Указов Президента. </w:t>
      </w:r>
    </w:p>
    <w:p w:rsidR="003C6704" w:rsidRPr="003C6704" w:rsidRDefault="003C6704" w:rsidP="00B71E44">
      <w:pPr>
        <w:ind w:firstLine="708"/>
        <w:jc w:val="both"/>
        <w:rPr>
          <w:spacing w:val="-10"/>
          <w:sz w:val="28"/>
          <w:szCs w:val="28"/>
        </w:rPr>
      </w:pPr>
      <w:r w:rsidRPr="003C6704">
        <w:rPr>
          <w:spacing w:val="-10"/>
          <w:sz w:val="28"/>
          <w:szCs w:val="28"/>
        </w:rPr>
        <w:t>В районе средняя заработная плата работников отрасли за 2021 год составила 52 330,1 рублей, что соответствует  целевым показателям уровня средней заработной платы педагогических работников, утвержденных Дорожной картой по исполнению майских Указов Президента.</w:t>
      </w:r>
    </w:p>
    <w:p w:rsidR="000A32A6" w:rsidRDefault="00F348E3" w:rsidP="00B71E44">
      <w:pPr>
        <w:tabs>
          <w:tab w:val="left" w:pos="993"/>
        </w:tabs>
        <w:jc w:val="both"/>
        <w:rPr>
          <w:spacing w:val="-10"/>
          <w:sz w:val="28"/>
          <w:szCs w:val="28"/>
        </w:rPr>
      </w:pPr>
      <w:r>
        <w:rPr>
          <w:spacing w:val="-10"/>
          <w:sz w:val="28"/>
          <w:szCs w:val="28"/>
        </w:rPr>
        <w:tab/>
        <w:t>Н</w:t>
      </w:r>
      <w:r w:rsidR="000A32A6">
        <w:rPr>
          <w:spacing w:val="-10"/>
          <w:sz w:val="28"/>
          <w:szCs w:val="28"/>
        </w:rPr>
        <w:t>е менее важная задача – это создание новых мест в образовательных учреждениях для детей дошкольного и школьного возраста.</w:t>
      </w:r>
    </w:p>
    <w:p w:rsidR="00053819" w:rsidRPr="000A32A6" w:rsidRDefault="000A32A6" w:rsidP="00B71E44">
      <w:pPr>
        <w:tabs>
          <w:tab w:val="left" w:pos="993"/>
        </w:tabs>
        <w:jc w:val="both"/>
        <w:rPr>
          <w:spacing w:val="-10"/>
          <w:sz w:val="28"/>
          <w:szCs w:val="28"/>
        </w:rPr>
      </w:pPr>
      <w:r>
        <w:rPr>
          <w:spacing w:val="-10"/>
          <w:sz w:val="28"/>
          <w:szCs w:val="28"/>
        </w:rPr>
        <w:tab/>
        <w:t xml:space="preserve">С целью обеспечения прав детей на получение доступного качественного образования в течение 2021 года </w:t>
      </w:r>
      <w:r w:rsidR="00053819" w:rsidRPr="00C11679">
        <w:rPr>
          <w:spacing w:val="-10"/>
          <w:sz w:val="28"/>
          <w:szCs w:val="28"/>
        </w:rPr>
        <w:t>реализованы мероприятия по созданию новых мест для детей дошкольного возраста за счет строительства, выкупа новых зданий, создания мест за счет внутренних резервов функционирующих учреждений, развития альтернативных форм.</w:t>
      </w:r>
    </w:p>
    <w:p w:rsidR="00053819" w:rsidRPr="00C11679" w:rsidRDefault="00053819" w:rsidP="00B71E44">
      <w:pPr>
        <w:tabs>
          <w:tab w:val="left" w:pos="993"/>
        </w:tabs>
        <w:jc w:val="both"/>
        <w:rPr>
          <w:spacing w:val="-10"/>
          <w:sz w:val="28"/>
          <w:szCs w:val="28"/>
        </w:rPr>
      </w:pPr>
      <w:r>
        <w:rPr>
          <w:spacing w:val="-10"/>
          <w:sz w:val="28"/>
          <w:szCs w:val="28"/>
        </w:rPr>
        <w:tab/>
      </w:r>
      <w:r w:rsidRPr="00C11679">
        <w:rPr>
          <w:spacing w:val="-10"/>
          <w:sz w:val="28"/>
          <w:szCs w:val="28"/>
        </w:rPr>
        <w:t xml:space="preserve">За год создано 1 295 новых мест в системе дошкольного образования – </w:t>
      </w:r>
      <w:r w:rsidR="000A32A6">
        <w:rPr>
          <w:spacing w:val="-10"/>
          <w:sz w:val="28"/>
          <w:szCs w:val="28"/>
        </w:rPr>
        <w:t xml:space="preserve"> введены в строй</w:t>
      </w:r>
      <w:r w:rsidRPr="00C11679">
        <w:rPr>
          <w:spacing w:val="-10"/>
          <w:sz w:val="28"/>
          <w:szCs w:val="28"/>
        </w:rPr>
        <w:t xml:space="preserve"> 7 новых объектов дошкольного образования:</w:t>
      </w:r>
    </w:p>
    <w:p w:rsidR="00053819" w:rsidRPr="00C11679" w:rsidRDefault="00053819" w:rsidP="00B71E44">
      <w:pPr>
        <w:tabs>
          <w:tab w:val="left" w:pos="993"/>
        </w:tabs>
        <w:jc w:val="both"/>
        <w:rPr>
          <w:spacing w:val="-10"/>
          <w:sz w:val="28"/>
          <w:szCs w:val="28"/>
        </w:rPr>
      </w:pPr>
      <w:r>
        <w:rPr>
          <w:spacing w:val="-10"/>
          <w:sz w:val="28"/>
          <w:szCs w:val="28"/>
        </w:rPr>
        <w:tab/>
      </w:r>
      <w:r w:rsidRPr="00C11679">
        <w:rPr>
          <w:spacing w:val="-10"/>
          <w:sz w:val="28"/>
          <w:szCs w:val="28"/>
        </w:rPr>
        <w:t>-  дошкольное отделение на 270 мест МОБУ «</w:t>
      </w:r>
      <w:proofErr w:type="spellStart"/>
      <w:r w:rsidRPr="00C11679">
        <w:rPr>
          <w:spacing w:val="-10"/>
          <w:sz w:val="28"/>
          <w:szCs w:val="28"/>
        </w:rPr>
        <w:t>Бугровская</w:t>
      </w:r>
      <w:proofErr w:type="spellEnd"/>
      <w:r w:rsidRPr="00C11679">
        <w:rPr>
          <w:spacing w:val="-10"/>
          <w:sz w:val="28"/>
          <w:szCs w:val="28"/>
        </w:rPr>
        <w:t xml:space="preserve"> СОШ № 2» в п. Бугры, ул. Аллея Ньютона, дом 8;</w:t>
      </w:r>
    </w:p>
    <w:p w:rsidR="00053819" w:rsidRPr="00C11679" w:rsidRDefault="00053819" w:rsidP="00B71E44">
      <w:pPr>
        <w:tabs>
          <w:tab w:val="left" w:pos="993"/>
        </w:tabs>
        <w:jc w:val="both"/>
        <w:rPr>
          <w:spacing w:val="-10"/>
          <w:sz w:val="28"/>
          <w:szCs w:val="28"/>
        </w:rPr>
      </w:pPr>
      <w:r>
        <w:rPr>
          <w:spacing w:val="-10"/>
          <w:sz w:val="28"/>
          <w:szCs w:val="28"/>
        </w:rPr>
        <w:tab/>
      </w:r>
      <w:r w:rsidRPr="00C11679">
        <w:rPr>
          <w:spacing w:val="-10"/>
          <w:sz w:val="28"/>
          <w:szCs w:val="28"/>
        </w:rPr>
        <w:t>- структурное подразделение на 190 мест МДОБУ «</w:t>
      </w:r>
      <w:proofErr w:type="spellStart"/>
      <w:r w:rsidRPr="00C11679">
        <w:rPr>
          <w:spacing w:val="-10"/>
          <w:sz w:val="28"/>
          <w:szCs w:val="28"/>
        </w:rPr>
        <w:t>Кудровский</w:t>
      </w:r>
      <w:proofErr w:type="spellEnd"/>
      <w:r w:rsidRPr="00C11679">
        <w:rPr>
          <w:spacing w:val="-10"/>
          <w:sz w:val="28"/>
          <w:szCs w:val="28"/>
        </w:rPr>
        <w:t xml:space="preserve"> ДСКВ №3»  по адресу: г. Кудрово, Европейский проспект, дом  8 а;</w:t>
      </w:r>
    </w:p>
    <w:p w:rsidR="00053819" w:rsidRPr="00C11679" w:rsidRDefault="00053819" w:rsidP="00B71E44">
      <w:pPr>
        <w:tabs>
          <w:tab w:val="left" w:pos="993"/>
        </w:tabs>
        <w:jc w:val="both"/>
        <w:rPr>
          <w:spacing w:val="-10"/>
          <w:sz w:val="28"/>
          <w:szCs w:val="28"/>
        </w:rPr>
      </w:pPr>
      <w:r w:rsidRPr="00C11679">
        <w:rPr>
          <w:spacing w:val="-10"/>
          <w:sz w:val="28"/>
          <w:szCs w:val="28"/>
        </w:rPr>
        <w:t xml:space="preserve"> </w:t>
      </w:r>
      <w:r w:rsidRPr="00C11679">
        <w:rPr>
          <w:spacing w:val="-10"/>
          <w:sz w:val="28"/>
          <w:szCs w:val="28"/>
        </w:rPr>
        <w:tab/>
        <w:t xml:space="preserve"> - дошкольное отделение на 295 мест МДОБУ «</w:t>
      </w:r>
      <w:proofErr w:type="spellStart"/>
      <w:r w:rsidRPr="00C11679">
        <w:rPr>
          <w:spacing w:val="-10"/>
          <w:sz w:val="28"/>
          <w:szCs w:val="28"/>
        </w:rPr>
        <w:t>Кудровский</w:t>
      </w:r>
      <w:proofErr w:type="spellEnd"/>
      <w:r w:rsidRPr="00C11679">
        <w:rPr>
          <w:spacing w:val="-10"/>
          <w:sz w:val="28"/>
          <w:szCs w:val="28"/>
        </w:rPr>
        <w:t xml:space="preserve"> ДСКВ №2» по адресу:   г. Кудрово, улица Дубовая, дом 2;</w:t>
      </w:r>
    </w:p>
    <w:p w:rsidR="00053819" w:rsidRPr="00C11679" w:rsidRDefault="00053819" w:rsidP="00B71E44">
      <w:pPr>
        <w:tabs>
          <w:tab w:val="left" w:pos="993"/>
        </w:tabs>
        <w:jc w:val="both"/>
        <w:rPr>
          <w:spacing w:val="-10"/>
          <w:sz w:val="28"/>
          <w:szCs w:val="28"/>
        </w:rPr>
      </w:pPr>
      <w:r>
        <w:rPr>
          <w:spacing w:val="-10"/>
          <w:sz w:val="28"/>
          <w:szCs w:val="28"/>
        </w:rPr>
        <w:tab/>
      </w:r>
      <w:r w:rsidRPr="00C11679">
        <w:rPr>
          <w:spacing w:val="-10"/>
          <w:sz w:val="28"/>
          <w:szCs w:val="28"/>
        </w:rPr>
        <w:t>– дошкольное отделение на 200 мест МОУ «СОШ «</w:t>
      </w:r>
      <w:proofErr w:type="spellStart"/>
      <w:r w:rsidRPr="00C11679">
        <w:rPr>
          <w:spacing w:val="-10"/>
          <w:sz w:val="28"/>
          <w:szCs w:val="28"/>
        </w:rPr>
        <w:t>Янинский</w:t>
      </w:r>
      <w:proofErr w:type="spellEnd"/>
      <w:r w:rsidRPr="00C11679">
        <w:rPr>
          <w:spacing w:val="-10"/>
          <w:sz w:val="28"/>
          <w:szCs w:val="28"/>
        </w:rPr>
        <w:t xml:space="preserve"> ЦО»  по адресу: г. Кудрово. улица Ясная, дом 6;</w:t>
      </w:r>
    </w:p>
    <w:p w:rsidR="00053819" w:rsidRPr="00C11679" w:rsidRDefault="00053819" w:rsidP="00B71E44">
      <w:pPr>
        <w:tabs>
          <w:tab w:val="left" w:pos="993"/>
        </w:tabs>
        <w:jc w:val="both"/>
        <w:rPr>
          <w:spacing w:val="-10"/>
          <w:sz w:val="28"/>
          <w:szCs w:val="28"/>
        </w:rPr>
      </w:pPr>
      <w:r>
        <w:rPr>
          <w:spacing w:val="-10"/>
          <w:sz w:val="28"/>
          <w:szCs w:val="28"/>
        </w:rPr>
        <w:tab/>
      </w:r>
      <w:r w:rsidRPr="00C11679">
        <w:rPr>
          <w:spacing w:val="-10"/>
          <w:sz w:val="28"/>
          <w:szCs w:val="28"/>
        </w:rPr>
        <w:t xml:space="preserve">-  дошкольное отделение на 100 мест МОБУ «СОШ «Муринский ЦО № 2»  по адресу: г. </w:t>
      </w:r>
      <w:proofErr w:type="spellStart"/>
      <w:r w:rsidRPr="00C11679">
        <w:rPr>
          <w:spacing w:val="-10"/>
          <w:sz w:val="28"/>
          <w:szCs w:val="28"/>
        </w:rPr>
        <w:t>Мурино</w:t>
      </w:r>
      <w:proofErr w:type="spellEnd"/>
      <w:r w:rsidRPr="00C11679">
        <w:rPr>
          <w:spacing w:val="-10"/>
          <w:sz w:val="28"/>
          <w:szCs w:val="28"/>
        </w:rPr>
        <w:t xml:space="preserve">, улица Шувалова 9; </w:t>
      </w:r>
    </w:p>
    <w:p w:rsidR="00053819" w:rsidRPr="00C11679" w:rsidRDefault="00053819" w:rsidP="00B71E44">
      <w:pPr>
        <w:tabs>
          <w:tab w:val="left" w:pos="993"/>
        </w:tabs>
        <w:jc w:val="both"/>
        <w:rPr>
          <w:spacing w:val="-10"/>
          <w:sz w:val="28"/>
          <w:szCs w:val="28"/>
        </w:rPr>
      </w:pPr>
      <w:r>
        <w:rPr>
          <w:spacing w:val="-10"/>
          <w:sz w:val="28"/>
          <w:szCs w:val="28"/>
        </w:rPr>
        <w:tab/>
      </w:r>
      <w:r w:rsidRPr="00C11679">
        <w:rPr>
          <w:spacing w:val="-10"/>
          <w:sz w:val="28"/>
          <w:szCs w:val="28"/>
        </w:rPr>
        <w:t>– структурное подразделение на 80 мест МАДОУ «ДСКВ № 35» по адресу: п. Бугры, улица Нижняя, дом 5.</w:t>
      </w:r>
      <w:r w:rsidRPr="00C11679">
        <w:rPr>
          <w:spacing w:val="-10"/>
          <w:sz w:val="28"/>
          <w:szCs w:val="28"/>
        </w:rPr>
        <w:tab/>
      </w:r>
    </w:p>
    <w:p w:rsidR="00053819" w:rsidRPr="00C11679" w:rsidRDefault="00053819" w:rsidP="00B71E44">
      <w:pPr>
        <w:tabs>
          <w:tab w:val="left" w:pos="993"/>
        </w:tabs>
        <w:jc w:val="both"/>
        <w:rPr>
          <w:spacing w:val="-10"/>
          <w:sz w:val="28"/>
          <w:szCs w:val="28"/>
        </w:rPr>
      </w:pPr>
      <w:r>
        <w:rPr>
          <w:spacing w:val="-10"/>
          <w:sz w:val="28"/>
          <w:szCs w:val="28"/>
        </w:rPr>
        <w:tab/>
      </w:r>
      <w:r w:rsidRPr="00C11679">
        <w:rPr>
          <w:spacing w:val="-10"/>
          <w:sz w:val="28"/>
          <w:szCs w:val="28"/>
        </w:rPr>
        <w:t xml:space="preserve">Новое дошкольное отделение МОБУ «СОШ </w:t>
      </w:r>
      <w:proofErr w:type="spellStart"/>
      <w:r w:rsidRPr="00C11679">
        <w:rPr>
          <w:spacing w:val="-10"/>
          <w:sz w:val="28"/>
          <w:szCs w:val="28"/>
        </w:rPr>
        <w:t>Кудровский</w:t>
      </w:r>
      <w:proofErr w:type="spellEnd"/>
      <w:r w:rsidRPr="00C11679">
        <w:rPr>
          <w:spacing w:val="-10"/>
          <w:sz w:val="28"/>
          <w:szCs w:val="28"/>
        </w:rPr>
        <w:t xml:space="preserve"> ЦО №2» на 160 мест по адресу: г. Кудрово, ул. Строителей, дом 22, введено в эксплуатацию в 2021 году. Для детей детский сад открылся в январе 2022 года.</w:t>
      </w:r>
    </w:p>
    <w:p w:rsidR="00053819" w:rsidRPr="00C11679" w:rsidRDefault="00053819" w:rsidP="00B71E44">
      <w:pPr>
        <w:tabs>
          <w:tab w:val="left" w:pos="993"/>
        </w:tabs>
        <w:jc w:val="both"/>
        <w:rPr>
          <w:spacing w:val="-10"/>
          <w:sz w:val="28"/>
          <w:szCs w:val="28"/>
        </w:rPr>
      </w:pPr>
      <w:r>
        <w:rPr>
          <w:spacing w:val="-10"/>
          <w:sz w:val="28"/>
          <w:szCs w:val="28"/>
        </w:rPr>
        <w:tab/>
      </w:r>
      <w:r w:rsidRPr="00C11679">
        <w:rPr>
          <w:spacing w:val="-10"/>
          <w:sz w:val="28"/>
          <w:szCs w:val="28"/>
        </w:rPr>
        <w:t>В дошкольном отделении МОУ «Дубровская СОШ» проведен ремонт и открыта дополнительная группа для детей дошкольного возраста на 25 мест.</w:t>
      </w:r>
    </w:p>
    <w:p w:rsidR="00053819" w:rsidRPr="00C11679" w:rsidRDefault="00053819" w:rsidP="00B71E44">
      <w:pPr>
        <w:tabs>
          <w:tab w:val="left" w:pos="993"/>
        </w:tabs>
        <w:jc w:val="both"/>
        <w:rPr>
          <w:spacing w:val="-10"/>
          <w:sz w:val="28"/>
          <w:szCs w:val="28"/>
        </w:rPr>
      </w:pPr>
      <w:r w:rsidRPr="00C11679">
        <w:rPr>
          <w:spacing w:val="-10"/>
          <w:sz w:val="28"/>
          <w:szCs w:val="28"/>
        </w:rPr>
        <w:t xml:space="preserve"> </w:t>
      </w:r>
      <w:r>
        <w:rPr>
          <w:spacing w:val="-10"/>
          <w:sz w:val="28"/>
          <w:szCs w:val="28"/>
        </w:rPr>
        <w:tab/>
      </w:r>
      <w:r w:rsidRPr="00C11679">
        <w:rPr>
          <w:spacing w:val="-10"/>
          <w:sz w:val="28"/>
          <w:szCs w:val="28"/>
        </w:rPr>
        <w:t>За счет проведенных мероприятий контингент дошкольных учреждений за 2021 год увеличился на  1 246 человек и составил 20 568 человек.</w:t>
      </w:r>
    </w:p>
    <w:p w:rsidR="00053819" w:rsidRPr="00C11679" w:rsidRDefault="00053819" w:rsidP="00B71E44">
      <w:pPr>
        <w:tabs>
          <w:tab w:val="left" w:pos="993"/>
        </w:tabs>
        <w:jc w:val="both"/>
        <w:rPr>
          <w:spacing w:val="-10"/>
          <w:sz w:val="28"/>
          <w:szCs w:val="28"/>
        </w:rPr>
      </w:pPr>
    </w:p>
    <w:tbl>
      <w:tblPr>
        <w:tblStyle w:val="a8"/>
        <w:tblW w:w="0" w:type="auto"/>
        <w:tblInd w:w="108" w:type="dxa"/>
        <w:tblLook w:val="04A0" w:firstRow="1" w:lastRow="0" w:firstColumn="1" w:lastColumn="0" w:noHBand="0" w:noVBand="1"/>
      </w:tblPr>
      <w:tblGrid>
        <w:gridCol w:w="3544"/>
        <w:gridCol w:w="1418"/>
        <w:gridCol w:w="1417"/>
        <w:gridCol w:w="1418"/>
        <w:gridCol w:w="1522"/>
      </w:tblGrid>
      <w:tr w:rsidR="00053819" w:rsidRPr="000A32A6" w:rsidTr="002F1186">
        <w:trPr>
          <w:trHeight w:val="226"/>
        </w:trPr>
        <w:tc>
          <w:tcPr>
            <w:tcW w:w="3544" w:type="dxa"/>
            <w:tcBorders>
              <w:top w:val="single" w:sz="4" w:space="0" w:color="auto"/>
              <w:left w:val="single" w:sz="4" w:space="0" w:color="auto"/>
              <w:bottom w:val="single" w:sz="4" w:space="0" w:color="auto"/>
              <w:right w:val="single" w:sz="4" w:space="0" w:color="auto"/>
            </w:tcBorders>
            <w:hideMark/>
          </w:tcPr>
          <w:p w:rsidR="00053819" w:rsidRPr="00376526" w:rsidRDefault="00053819" w:rsidP="00B71E44">
            <w:pPr>
              <w:tabs>
                <w:tab w:val="left" w:pos="993"/>
              </w:tabs>
              <w:jc w:val="both"/>
              <w:rPr>
                <w:spacing w:val="-10"/>
                <w:sz w:val="28"/>
                <w:szCs w:val="28"/>
              </w:rPr>
            </w:pPr>
            <w:r w:rsidRPr="00376526">
              <w:rPr>
                <w:spacing w:val="-10"/>
                <w:sz w:val="28"/>
                <w:szCs w:val="28"/>
              </w:rPr>
              <w:t>Контингент</w:t>
            </w:r>
          </w:p>
        </w:tc>
        <w:tc>
          <w:tcPr>
            <w:tcW w:w="1418" w:type="dxa"/>
            <w:tcBorders>
              <w:top w:val="single" w:sz="4" w:space="0" w:color="auto"/>
              <w:left w:val="single" w:sz="4" w:space="0" w:color="auto"/>
              <w:bottom w:val="single" w:sz="4" w:space="0" w:color="auto"/>
              <w:right w:val="single" w:sz="4" w:space="0" w:color="auto"/>
            </w:tcBorders>
          </w:tcPr>
          <w:p w:rsidR="00053819" w:rsidRPr="00376526" w:rsidRDefault="00053819" w:rsidP="00B71E44">
            <w:pPr>
              <w:tabs>
                <w:tab w:val="left" w:pos="993"/>
              </w:tabs>
              <w:jc w:val="both"/>
              <w:rPr>
                <w:spacing w:val="-10"/>
                <w:sz w:val="28"/>
                <w:szCs w:val="28"/>
              </w:rPr>
            </w:pPr>
            <w:r w:rsidRPr="00376526">
              <w:rPr>
                <w:spacing w:val="-10"/>
                <w:sz w:val="28"/>
                <w:szCs w:val="28"/>
              </w:rPr>
              <w:t>2018 год</w:t>
            </w:r>
          </w:p>
        </w:tc>
        <w:tc>
          <w:tcPr>
            <w:tcW w:w="1417" w:type="dxa"/>
            <w:tcBorders>
              <w:top w:val="single" w:sz="4" w:space="0" w:color="auto"/>
              <w:left w:val="single" w:sz="4" w:space="0" w:color="auto"/>
              <w:bottom w:val="single" w:sz="4" w:space="0" w:color="auto"/>
              <w:right w:val="single" w:sz="4" w:space="0" w:color="auto"/>
            </w:tcBorders>
          </w:tcPr>
          <w:p w:rsidR="00053819" w:rsidRPr="00376526" w:rsidRDefault="00053819" w:rsidP="00B71E44">
            <w:pPr>
              <w:tabs>
                <w:tab w:val="left" w:pos="993"/>
              </w:tabs>
              <w:jc w:val="both"/>
              <w:rPr>
                <w:spacing w:val="-10"/>
                <w:sz w:val="28"/>
                <w:szCs w:val="28"/>
              </w:rPr>
            </w:pPr>
            <w:r w:rsidRPr="00376526">
              <w:rPr>
                <w:spacing w:val="-10"/>
                <w:sz w:val="28"/>
                <w:szCs w:val="28"/>
              </w:rPr>
              <w:t>2019 год</w:t>
            </w:r>
          </w:p>
        </w:tc>
        <w:tc>
          <w:tcPr>
            <w:tcW w:w="1418" w:type="dxa"/>
            <w:tcBorders>
              <w:top w:val="single" w:sz="4" w:space="0" w:color="auto"/>
              <w:left w:val="single" w:sz="4" w:space="0" w:color="auto"/>
              <w:bottom w:val="single" w:sz="4" w:space="0" w:color="auto"/>
              <w:right w:val="single" w:sz="4" w:space="0" w:color="auto"/>
            </w:tcBorders>
          </w:tcPr>
          <w:p w:rsidR="00053819" w:rsidRPr="00376526" w:rsidRDefault="00053819" w:rsidP="00B71E44">
            <w:pPr>
              <w:tabs>
                <w:tab w:val="left" w:pos="993"/>
              </w:tabs>
              <w:jc w:val="both"/>
              <w:rPr>
                <w:spacing w:val="-10"/>
                <w:sz w:val="28"/>
                <w:szCs w:val="28"/>
              </w:rPr>
            </w:pPr>
            <w:r w:rsidRPr="00376526">
              <w:rPr>
                <w:spacing w:val="-10"/>
                <w:sz w:val="28"/>
                <w:szCs w:val="28"/>
              </w:rPr>
              <w:t>2020 год</w:t>
            </w:r>
          </w:p>
        </w:tc>
        <w:tc>
          <w:tcPr>
            <w:tcW w:w="1522" w:type="dxa"/>
            <w:tcBorders>
              <w:top w:val="single" w:sz="4" w:space="0" w:color="auto"/>
              <w:left w:val="single" w:sz="4" w:space="0" w:color="auto"/>
              <w:bottom w:val="single" w:sz="4" w:space="0" w:color="auto"/>
              <w:right w:val="single" w:sz="4" w:space="0" w:color="auto"/>
            </w:tcBorders>
          </w:tcPr>
          <w:p w:rsidR="00053819" w:rsidRPr="00376526" w:rsidRDefault="00053819" w:rsidP="00B71E44">
            <w:pPr>
              <w:tabs>
                <w:tab w:val="left" w:pos="993"/>
              </w:tabs>
              <w:jc w:val="both"/>
              <w:rPr>
                <w:spacing w:val="-10"/>
                <w:sz w:val="28"/>
                <w:szCs w:val="28"/>
              </w:rPr>
            </w:pPr>
            <w:r w:rsidRPr="00376526">
              <w:rPr>
                <w:spacing w:val="-10"/>
                <w:sz w:val="28"/>
                <w:szCs w:val="28"/>
              </w:rPr>
              <w:t>2021 год</w:t>
            </w:r>
          </w:p>
        </w:tc>
      </w:tr>
      <w:tr w:rsidR="00053819" w:rsidRPr="000A32A6" w:rsidTr="002F1186">
        <w:trPr>
          <w:trHeight w:val="203"/>
        </w:trPr>
        <w:tc>
          <w:tcPr>
            <w:tcW w:w="3544" w:type="dxa"/>
            <w:tcBorders>
              <w:top w:val="single" w:sz="4" w:space="0" w:color="auto"/>
              <w:left w:val="single" w:sz="4" w:space="0" w:color="auto"/>
              <w:bottom w:val="single" w:sz="4" w:space="0" w:color="auto"/>
              <w:right w:val="single" w:sz="4" w:space="0" w:color="auto"/>
            </w:tcBorders>
            <w:hideMark/>
          </w:tcPr>
          <w:p w:rsidR="00053819" w:rsidRPr="00376526" w:rsidRDefault="00053819" w:rsidP="00B71E44">
            <w:pPr>
              <w:tabs>
                <w:tab w:val="left" w:pos="993"/>
              </w:tabs>
              <w:jc w:val="both"/>
              <w:rPr>
                <w:spacing w:val="-10"/>
                <w:sz w:val="28"/>
                <w:szCs w:val="28"/>
              </w:rPr>
            </w:pPr>
            <w:r w:rsidRPr="00376526">
              <w:rPr>
                <w:spacing w:val="-10"/>
                <w:sz w:val="28"/>
                <w:szCs w:val="28"/>
              </w:rPr>
              <w:t>Дошкольные учреждения</w:t>
            </w:r>
          </w:p>
        </w:tc>
        <w:tc>
          <w:tcPr>
            <w:tcW w:w="1418" w:type="dxa"/>
            <w:tcBorders>
              <w:top w:val="single" w:sz="4" w:space="0" w:color="auto"/>
              <w:left w:val="single" w:sz="4" w:space="0" w:color="auto"/>
              <w:bottom w:val="single" w:sz="4" w:space="0" w:color="auto"/>
              <w:right w:val="single" w:sz="4" w:space="0" w:color="auto"/>
            </w:tcBorders>
          </w:tcPr>
          <w:p w:rsidR="00053819" w:rsidRPr="00376526" w:rsidRDefault="00053819" w:rsidP="00B71E44">
            <w:pPr>
              <w:tabs>
                <w:tab w:val="left" w:pos="993"/>
              </w:tabs>
              <w:jc w:val="both"/>
              <w:rPr>
                <w:spacing w:val="-10"/>
                <w:sz w:val="28"/>
                <w:szCs w:val="28"/>
              </w:rPr>
            </w:pPr>
            <w:r w:rsidRPr="00376526">
              <w:rPr>
                <w:spacing w:val="-10"/>
                <w:sz w:val="28"/>
                <w:szCs w:val="28"/>
              </w:rPr>
              <w:t>15 686</w:t>
            </w:r>
          </w:p>
        </w:tc>
        <w:tc>
          <w:tcPr>
            <w:tcW w:w="1417" w:type="dxa"/>
            <w:tcBorders>
              <w:top w:val="single" w:sz="4" w:space="0" w:color="auto"/>
              <w:left w:val="single" w:sz="4" w:space="0" w:color="auto"/>
              <w:bottom w:val="single" w:sz="4" w:space="0" w:color="auto"/>
              <w:right w:val="single" w:sz="4" w:space="0" w:color="auto"/>
            </w:tcBorders>
          </w:tcPr>
          <w:p w:rsidR="00053819" w:rsidRPr="00376526" w:rsidRDefault="00053819" w:rsidP="00B71E44">
            <w:pPr>
              <w:tabs>
                <w:tab w:val="left" w:pos="993"/>
              </w:tabs>
              <w:jc w:val="both"/>
              <w:rPr>
                <w:spacing w:val="-10"/>
                <w:sz w:val="28"/>
                <w:szCs w:val="28"/>
              </w:rPr>
            </w:pPr>
            <w:r w:rsidRPr="00376526">
              <w:rPr>
                <w:spacing w:val="-10"/>
                <w:sz w:val="28"/>
                <w:szCs w:val="28"/>
              </w:rPr>
              <w:t>17 684</w:t>
            </w:r>
          </w:p>
        </w:tc>
        <w:tc>
          <w:tcPr>
            <w:tcW w:w="1418" w:type="dxa"/>
            <w:tcBorders>
              <w:top w:val="single" w:sz="4" w:space="0" w:color="auto"/>
              <w:left w:val="single" w:sz="4" w:space="0" w:color="auto"/>
              <w:bottom w:val="single" w:sz="4" w:space="0" w:color="auto"/>
              <w:right w:val="single" w:sz="4" w:space="0" w:color="auto"/>
            </w:tcBorders>
          </w:tcPr>
          <w:p w:rsidR="00053819" w:rsidRPr="00376526" w:rsidRDefault="00053819" w:rsidP="00B71E44">
            <w:pPr>
              <w:tabs>
                <w:tab w:val="left" w:pos="993"/>
              </w:tabs>
              <w:jc w:val="both"/>
              <w:rPr>
                <w:spacing w:val="-10"/>
                <w:sz w:val="28"/>
                <w:szCs w:val="28"/>
              </w:rPr>
            </w:pPr>
            <w:r w:rsidRPr="00376526">
              <w:rPr>
                <w:spacing w:val="-10"/>
                <w:sz w:val="28"/>
                <w:szCs w:val="28"/>
              </w:rPr>
              <w:t>19 322</w:t>
            </w:r>
          </w:p>
        </w:tc>
        <w:tc>
          <w:tcPr>
            <w:tcW w:w="1522" w:type="dxa"/>
            <w:tcBorders>
              <w:top w:val="single" w:sz="4" w:space="0" w:color="auto"/>
              <w:left w:val="single" w:sz="4" w:space="0" w:color="auto"/>
              <w:bottom w:val="single" w:sz="4" w:space="0" w:color="auto"/>
              <w:right w:val="single" w:sz="4" w:space="0" w:color="auto"/>
            </w:tcBorders>
          </w:tcPr>
          <w:p w:rsidR="00053819" w:rsidRPr="00376526" w:rsidRDefault="00053819" w:rsidP="00B71E44">
            <w:pPr>
              <w:tabs>
                <w:tab w:val="left" w:pos="993"/>
              </w:tabs>
              <w:jc w:val="both"/>
              <w:rPr>
                <w:spacing w:val="-10"/>
                <w:sz w:val="28"/>
                <w:szCs w:val="28"/>
              </w:rPr>
            </w:pPr>
            <w:r w:rsidRPr="00376526">
              <w:rPr>
                <w:spacing w:val="-10"/>
                <w:sz w:val="28"/>
                <w:szCs w:val="28"/>
              </w:rPr>
              <w:t>20 568*</w:t>
            </w:r>
          </w:p>
        </w:tc>
      </w:tr>
    </w:tbl>
    <w:p w:rsidR="00053819" w:rsidRPr="00BD6F96" w:rsidRDefault="00053819" w:rsidP="00B71E44">
      <w:pPr>
        <w:tabs>
          <w:tab w:val="left" w:pos="993"/>
        </w:tabs>
        <w:jc w:val="both"/>
        <w:rPr>
          <w:i/>
          <w:spacing w:val="-10"/>
          <w:sz w:val="24"/>
          <w:szCs w:val="24"/>
        </w:rPr>
      </w:pPr>
      <w:r w:rsidRPr="00BD6F96">
        <w:rPr>
          <w:i/>
          <w:spacing w:val="-10"/>
          <w:sz w:val="24"/>
          <w:szCs w:val="24"/>
        </w:rPr>
        <w:t>*В связи с открытием дошкольного отделения МОБУ «СОШ «</w:t>
      </w:r>
      <w:proofErr w:type="spellStart"/>
      <w:r w:rsidRPr="00BD6F96">
        <w:rPr>
          <w:i/>
          <w:spacing w:val="-10"/>
          <w:sz w:val="24"/>
          <w:szCs w:val="24"/>
        </w:rPr>
        <w:t>Кудровский</w:t>
      </w:r>
      <w:proofErr w:type="spellEnd"/>
      <w:r w:rsidRPr="00BD6F96">
        <w:rPr>
          <w:i/>
          <w:spacing w:val="-10"/>
          <w:sz w:val="24"/>
          <w:szCs w:val="24"/>
        </w:rPr>
        <w:t xml:space="preserve"> ЦО №2» контингент увеличится на 160 детей.</w:t>
      </w:r>
    </w:p>
    <w:p w:rsidR="00053819" w:rsidRPr="000A32A6" w:rsidRDefault="00053819" w:rsidP="00B71E44">
      <w:pPr>
        <w:tabs>
          <w:tab w:val="left" w:pos="993"/>
        </w:tabs>
        <w:jc w:val="both"/>
        <w:rPr>
          <w:spacing w:val="-10"/>
          <w:sz w:val="28"/>
          <w:szCs w:val="28"/>
        </w:rPr>
      </w:pPr>
    </w:p>
    <w:p w:rsidR="00053819" w:rsidRPr="00C11679" w:rsidRDefault="00053819" w:rsidP="00B71E44">
      <w:pPr>
        <w:tabs>
          <w:tab w:val="left" w:pos="993"/>
        </w:tabs>
        <w:jc w:val="both"/>
        <w:rPr>
          <w:spacing w:val="-10"/>
          <w:sz w:val="28"/>
          <w:szCs w:val="28"/>
        </w:rPr>
      </w:pPr>
      <w:r>
        <w:rPr>
          <w:spacing w:val="-10"/>
          <w:sz w:val="28"/>
          <w:szCs w:val="28"/>
        </w:rPr>
        <w:lastRenderedPageBreak/>
        <w:tab/>
      </w:r>
      <w:r w:rsidRPr="00C11679">
        <w:rPr>
          <w:spacing w:val="-10"/>
          <w:sz w:val="28"/>
          <w:szCs w:val="28"/>
        </w:rPr>
        <w:t>Общий объем средств, направленный на приобретение в муниципальную собственность объектов дошкольного образования</w:t>
      </w:r>
      <w:r w:rsidR="00BD6F96">
        <w:rPr>
          <w:spacing w:val="-10"/>
          <w:sz w:val="28"/>
          <w:szCs w:val="28"/>
        </w:rPr>
        <w:t>,</w:t>
      </w:r>
      <w:r w:rsidRPr="00C11679">
        <w:rPr>
          <w:spacing w:val="-10"/>
          <w:sz w:val="28"/>
          <w:szCs w:val="28"/>
        </w:rPr>
        <w:t xml:space="preserve"> в 2021 году составил 366</w:t>
      </w:r>
      <w:r w:rsidR="008D351A">
        <w:rPr>
          <w:spacing w:val="-10"/>
          <w:sz w:val="28"/>
          <w:szCs w:val="28"/>
        </w:rPr>
        <w:t>,</w:t>
      </w:r>
      <w:r w:rsidRPr="00C11679">
        <w:rPr>
          <w:spacing w:val="-10"/>
          <w:sz w:val="28"/>
          <w:szCs w:val="28"/>
        </w:rPr>
        <w:t>289 тыс. рублей, в том числе:</w:t>
      </w:r>
    </w:p>
    <w:p w:rsidR="00053819" w:rsidRPr="00C11679" w:rsidRDefault="00053819" w:rsidP="00B71E44">
      <w:pPr>
        <w:tabs>
          <w:tab w:val="left" w:pos="993"/>
        </w:tabs>
        <w:jc w:val="both"/>
        <w:rPr>
          <w:spacing w:val="-10"/>
          <w:sz w:val="28"/>
          <w:szCs w:val="28"/>
        </w:rPr>
      </w:pPr>
      <w:r>
        <w:rPr>
          <w:spacing w:val="-10"/>
          <w:sz w:val="28"/>
          <w:szCs w:val="28"/>
        </w:rPr>
        <w:tab/>
      </w:r>
      <w:r w:rsidRPr="00C11679">
        <w:rPr>
          <w:spacing w:val="-10"/>
          <w:sz w:val="28"/>
          <w:szCs w:val="28"/>
        </w:rPr>
        <w:t>336,986 тыс. рублей – областной бюджет,</w:t>
      </w:r>
    </w:p>
    <w:p w:rsidR="00053819" w:rsidRPr="00C11679" w:rsidRDefault="00053819" w:rsidP="00B71E44">
      <w:pPr>
        <w:tabs>
          <w:tab w:val="left" w:pos="993"/>
        </w:tabs>
        <w:jc w:val="both"/>
        <w:rPr>
          <w:spacing w:val="-10"/>
          <w:sz w:val="28"/>
          <w:szCs w:val="28"/>
        </w:rPr>
      </w:pPr>
      <w:r>
        <w:rPr>
          <w:spacing w:val="-10"/>
          <w:sz w:val="28"/>
          <w:szCs w:val="28"/>
        </w:rPr>
        <w:tab/>
      </w:r>
      <w:r w:rsidRPr="00C11679">
        <w:rPr>
          <w:spacing w:val="-10"/>
          <w:sz w:val="28"/>
          <w:szCs w:val="28"/>
        </w:rPr>
        <w:t>29,303 тыс. рублей – местный бюджет.</w:t>
      </w:r>
    </w:p>
    <w:p w:rsidR="00053819" w:rsidRPr="00C11679" w:rsidRDefault="00053819" w:rsidP="00B71E44">
      <w:pPr>
        <w:tabs>
          <w:tab w:val="left" w:pos="993"/>
        </w:tabs>
        <w:jc w:val="both"/>
        <w:rPr>
          <w:spacing w:val="-10"/>
          <w:sz w:val="28"/>
          <w:szCs w:val="28"/>
        </w:rPr>
      </w:pPr>
      <w:r>
        <w:rPr>
          <w:spacing w:val="-10"/>
          <w:sz w:val="28"/>
          <w:szCs w:val="28"/>
        </w:rPr>
        <w:tab/>
      </w:r>
      <w:r w:rsidRPr="00C11679">
        <w:rPr>
          <w:spacing w:val="-10"/>
          <w:sz w:val="28"/>
          <w:szCs w:val="28"/>
        </w:rPr>
        <w:t>Несмотря на принимаемые меры по созданию новых мест</w:t>
      </w:r>
      <w:r w:rsidR="002F0D1A">
        <w:rPr>
          <w:spacing w:val="-10"/>
          <w:sz w:val="28"/>
          <w:szCs w:val="28"/>
        </w:rPr>
        <w:t>,</w:t>
      </w:r>
      <w:r w:rsidRPr="00C11679">
        <w:rPr>
          <w:spacing w:val="-10"/>
          <w:sz w:val="28"/>
          <w:szCs w:val="28"/>
        </w:rPr>
        <w:t xml:space="preserve"> в системе дошкольного образования в связи с активным жилищным строительством и приростом населения Всеволожского района, в том числе, детей дошкольного и школьного возраста, вопрос создания новых мест в системе образования остается актуальным.</w:t>
      </w:r>
    </w:p>
    <w:p w:rsidR="00053819" w:rsidRPr="00C11679" w:rsidRDefault="00053819" w:rsidP="00B71E44">
      <w:pPr>
        <w:tabs>
          <w:tab w:val="left" w:pos="993"/>
        </w:tabs>
        <w:jc w:val="both"/>
        <w:rPr>
          <w:spacing w:val="-10"/>
          <w:sz w:val="28"/>
          <w:szCs w:val="28"/>
        </w:rPr>
      </w:pPr>
      <w:r>
        <w:rPr>
          <w:spacing w:val="-10"/>
          <w:sz w:val="28"/>
          <w:szCs w:val="28"/>
        </w:rPr>
        <w:tab/>
      </w:r>
      <w:r w:rsidRPr="00C11679">
        <w:rPr>
          <w:spacing w:val="-10"/>
          <w:sz w:val="28"/>
          <w:szCs w:val="28"/>
        </w:rPr>
        <w:t>В целях повышения доступности дошкольного образования и поддержки родителей детей, состоящих на учете в АИС ЭДС,  в районе реализуются альтернативные мероприятия.</w:t>
      </w:r>
    </w:p>
    <w:p w:rsidR="00053819" w:rsidRPr="00C11679" w:rsidRDefault="00053819" w:rsidP="00B71E44">
      <w:pPr>
        <w:tabs>
          <w:tab w:val="left" w:pos="993"/>
        </w:tabs>
        <w:jc w:val="both"/>
        <w:rPr>
          <w:spacing w:val="-10"/>
          <w:sz w:val="28"/>
          <w:szCs w:val="28"/>
        </w:rPr>
      </w:pPr>
      <w:r>
        <w:rPr>
          <w:spacing w:val="-10"/>
          <w:sz w:val="28"/>
          <w:szCs w:val="28"/>
        </w:rPr>
        <w:tab/>
      </w:r>
      <w:r w:rsidRPr="00C11679">
        <w:rPr>
          <w:spacing w:val="-10"/>
          <w:sz w:val="28"/>
          <w:szCs w:val="28"/>
        </w:rPr>
        <w:t xml:space="preserve">С целью поддержки отдельных категорий граждан, имеющих детей от 3-х до 7-ми лет, которые не посещают муниципальные детские сады, в районе принято решение о предоставлении мер социальной поддержки в виде ежемесячных выплат. </w:t>
      </w:r>
    </w:p>
    <w:p w:rsidR="00053819" w:rsidRPr="00C11679" w:rsidRDefault="00053819" w:rsidP="00B71E44">
      <w:pPr>
        <w:tabs>
          <w:tab w:val="left" w:pos="993"/>
        </w:tabs>
        <w:jc w:val="both"/>
        <w:rPr>
          <w:spacing w:val="-10"/>
          <w:sz w:val="28"/>
          <w:szCs w:val="28"/>
        </w:rPr>
      </w:pPr>
      <w:r w:rsidRPr="00C11679">
        <w:rPr>
          <w:spacing w:val="-10"/>
          <w:sz w:val="28"/>
          <w:szCs w:val="28"/>
        </w:rPr>
        <w:t xml:space="preserve"> </w:t>
      </w:r>
      <w:r>
        <w:rPr>
          <w:spacing w:val="-10"/>
          <w:sz w:val="28"/>
          <w:szCs w:val="28"/>
        </w:rPr>
        <w:tab/>
      </w:r>
      <w:r w:rsidRPr="00C11679">
        <w:rPr>
          <w:spacing w:val="-10"/>
          <w:sz w:val="28"/>
          <w:szCs w:val="28"/>
        </w:rPr>
        <w:t xml:space="preserve">В течение 2021 года за указанными мерами социальной поддержки обратилось 22 гражданина (в </w:t>
      </w:r>
      <w:r w:rsidR="002F0D1A">
        <w:rPr>
          <w:spacing w:val="-10"/>
          <w:sz w:val="28"/>
          <w:szCs w:val="28"/>
        </w:rPr>
        <w:t xml:space="preserve"> </w:t>
      </w:r>
      <w:r w:rsidRPr="00C11679">
        <w:rPr>
          <w:spacing w:val="-10"/>
          <w:sz w:val="28"/>
          <w:szCs w:val="28"/>
        </w:rPr>
        <w:t>2020 – 13 граждан, в 2019</w:t>
      </w:r>
      <w:r w:rsidR="002F0D1A">
        <w:rPr>
          <w:spacing w:val="-10"/>
          <w:sz w:val="28"/>
          <w:szCs w:val="28"/>
        </w:rPr>
        <w:t xml:space="preserve"> </w:t>
      </w:r>
      <w:r w:rsidRPr="00C11679">
        <w:rPr>
          <w:spacing w:val="-10"/>
          <w:sz w:val="28"/>
          <w:szCs w:val="28"/>
        </w:rPr>
        <w:t>- 103 граждан</w:t>
      </w:r>
      <w:r w:rsidR="002F0D1A">
        <w:rPr>
          <w:spacing w:val="-10"/>
          <w:sz w:val="28"/>
          <w:szCs w:val="28"/>
        </w:rPr>
        <w:t>ина</w:t>
      </w:r>
      <w:r w:rsidRPr="00C11679">
        <w:rPr>
          <w:spacing w:val="-10"/>
          <w:sz w:val="28"/>
          <w:szCs w:val="28"/>
        </w:rPr>
        <w:t>).</w:t>
      </w:r>
    </w:p>
    <w:p w:rsidR="00053819" w:rsidRPr="00C11679" w:rsidRDefault="00053819" w:rsidP="00B71E44">
      <w:pPr>
        <w:tabs>
          <w:tab w:val="left" w:pos="993"/>
        </w:tabs>
        <w:jc w:val="both"/>
        <w:rPr>
          <w:spacing w:val="-10"/>
          <w:sz w:val="28"/>
          <w:szCs w:val="28"/>
        </w:rPr>
      </w:pPr>
      <w:r>
        <w:rPr>
          <w:spacing w:val="-10"/>
          <w:sz w:val="28"/>
          <w:szCs w:val="28"/>
        </w:rPr>
        <w:tab/>
      </w:r>
      <w:r w:rsidRPr="00C11679">
        <w:rPr>
          <w:spacing w:val="-10"/>
          <w:sz w:val="28"/>
          <w:szCs w:val="28"/>
        </w:rPr>
        <w:t>Уменьшение обращений граждан за мерами социальной поддержки связано с тем, что в соответствии с Социальным кодексом Ленинградской области принято решение о предоставлении мер социальной поддержки в виде ежемесячных выплат гражданам детей, которым не выдано напра</w:t>
      </w:r>
      <w:r w:rsidR="008D351A">
        <w:rPr>
          <w:spacing w:val="-10"/>
          <w:sz w:val="28"/>
          <w:szCs w:val="28"/>
        </w:rPr>
        <w:t>вление, из областного бюджета. И</w:t>
      </w:r>
      <w:r w:rsidRPr="00C11679">
        <w:rPr>
          <w:spacing w:val="-10"/>
          <w:sz w:val="28"/>
          <w:szCs w:val="28"/>
        </w:rPr>
        <w:t xml:space="preserve">з областного бюджета меры социальной поддержки получают 2 663 гражданина. </w:t>
      </w:r>
    </w:p>
    <w:p w:rsidR="00053819" w:rsidRPr="00C11679" w:rsidRDefault="00053819" w:rsidP="00B71E44">
      <w:pPr>
        <w:tabs>
          <w:tab w:val="left" w:pos="993"/>
        </w:tabs>
        <w:jc w:val="both"/>
        <w:rPr>
          <w:spacing w:val="-10"/>
          <w:sz w:val="28"/>
          <w:szCs w:val="28"/>
        </w:rPr>
      </w:pPr>
      <w:r>
        <w:rPr>
          <w:spacing w:val="-10"/>
          <w:sz w:val="28"/>
          <w:szCs w:val="28"/>
        </w:rPr>
        <w:tab/>
      </w:r>
      <w:r w:rsidRPr="00C11679">
        <w:rPr>
          <w:spacing w:val="-10"/>
          <w:sz w:val="28"/>
          <w:szCs w:val="28"/>
        </w:rPr>
        <w:t xml:space="preserve">На базе образовательных учреждений района успешно функционируют группы кратковременного пребывания. В дошкольных организациях открыто 17 групп, которые посещает  209 человек. На базе МБОУ </w:t>
      </w:r>
      <w:proofErr w:type="gramStart"/>
      <w:r w:rsidRPr="00C11679">
        <w:rPr>
          <w:spacing w:val="-10"/>
          <w:sz w:val="28"/>
          <w:szCs w:val="28"/>
        </w:rPr>
        <w:t>ДО</w:t>
      </w:r>
      <w:proofErr w:type="gramEnd"/>
      <w:r w:rsidRPr="00C11679">
        <w:rPr>
          <w:spacing w:val="-10"/>
          <w:sz w:val="28"/>
          <w:szCs w:val="28"/>
        </w:rPr>
        <w:t xml:space="preserve"> «</w:t>
      </w:r>
      <w:proofErr w:type="gramStart"/>
      <w:r w:rsidRPr="00C11679">
        <w:rPr>
          <w:spacing w:val="-10"/>
          <w:sz w:val="28"/>
          <w:szCs w:val="28"/>
        </w:rPr>
        <w:t>Дворец</w:t>
      </w:r>
      <w:proofErr w:type="gramEnd"/>
      <w:r w:rsidRPr="00C11679">
        <w:rPr>
          <w:spacing w:val="-10"/>
          <w:sz w:val="28"/>
          <w:szCs w:val="28"/>
        </w:rPr>
        <w:t xml:space="preserve"> детского (юношеского) творчества Всеволожского района» функционируют 35  групп, которые посещают 355 человек. </w:t>
      </w:r>
    </w:p>
    <w:p w:rsidR="00053819" w:rsidRDefault="00053819" w:rsidP="003D076A">
      <w:pPr>
        <w:tabs>
          <w:tab w:val="left" w:pos="993"/>
        </w:tabs>
        <w:jc w:val="both"/>
        <w:rPr>
          <w:spacing w:val="-10"/>
          <w:sz w:val="28"/>
          <w:szCs w:val="28"/>
        </w:rPr>
      </w:pPr>
      <w:r>
        <w:rPr>
          <w:spacing w:val="-10"/>
          <w:sz w:val="28"/>
          <w:szCs w:val="28"/>
        </w:rPr>
        <w:tab/>
      </w:r>
      <w:r w:rsidRPr="00C11679">
        <w:rPr>
          <w:spacing w:val="-10"/>
          <w:sz w:val="28"/>
          <w:szCs w:val="28"/>
        </w:rPr>
        <w:t>В 2022 году в муниципальной системе  дошкольного образования планируется создание новых мест, в том числе, за счет передачи по договорам пользования с последующим приобретением</w:t>
      </w:r>
      <w:r w:rsidR="008D351A">
        <w:rPr>
          <w:spacing w:val="-10"/>
          <w:sz w:val="28"/>
          <w:szCs w:val="28"/>
        </w:rPr>
        <w:t xml:space="preserve"> </w:t>
      </w:r>
      <w:r w:rsidRPr="00C11679">
        <w:rPr>
          <w:spacing w:val="-10"/>
          <w:sz w:val="28"/>
          <w:szCs w:val="28"/>
        </w:rPr>
        <w:t>12</w:t>
      </w:r>
      <w:r w:rsidR="008D351A">
        <w:rPr>
          <w:spacing w:val="-10"/>
          <w:sz w:val="28"/>
          <w:szCs w:val="28"/>
        </w:rPr>
        <w:t>-ти</w:t>
      </w:r>
      <w:r w:rsidRPr="00C11679">
        <w:rPr>
          <w:spacing w:val="-10"/>
          <w:sz w:val="28"/>
          <w:szCs w:val="28"/>
        </w:rPr>
        <w:t xml:space="preserve"> зданий дошкольных учреждений на 1 985 мест</w:t>
      </w:r>
      <w:r w:rsidR="003D076A">
        <w:rPr>
          <w:spacing w:val="-10"/>
          <w:sz w:val="28"/>
          <w:szCs w:val="28"/>
        </w:rPr>
        <w:t>.</w:t>
      </w:r>
    </w:p>
    <w:p w:rsidR="00BF37CB" w:rsidRDefault="002F0D1A" w:rsidP="00B71E44">
      <w:pPr>
        <w:tabs>
          <w:tab w:val="left" w:pos="993"/>
        </w:tabs>
        <w:jc w:val="both"/>
        <w:rPr>
          <w:spacing w:val="-10"/>
          <w:sz w:val="28"/>
          <w:szCs w:val="28"/>
        </w:rPr>
      </w:pPr>
      <w:r w:rsidRPr="002F0D1A">
        <w:rPr>
          <w:spacing w:val="-10"/>
          <w:sz w:val="28"/>
          <w:szCs w:val="28"/>
        </w:rPr>
        <w:tab/>
      </w:r>
    </w:p>
    <w:p w:rsidR="002F0D1A" w:rsidRDefault="00BF37CB" w:rsidP="00B71E44">
      <w:pPr>
        <w:tabs>
          <w:tab w:val="left" w:pos="993"/>
        </w:tabs>
        <w:jc w:val="both"/>
        <w:rPr>
          <w:spacing w:val="-10"/>
          <w:sz w:val="28"/>
          <w:szCs w:val="28"/>
        </w:rPr>
      </w:pPr>
      <w:r>
        <w:rPr>
          <w:spacing w:val="-10"/>
          <w:sz w:val="28"/>
          <w:szCs w:val="28"/>
        </w:rPr>
        <w:tab/>
      </w:r>
      <w:proofErr w:type="gramStart"/>
      <w:r w:rsidR="002F0D1A" w:rsidRPr="002F0D1A">
        <w:rPr>
          <w:spacing w:val="-10"/>
          <w:sz w:val="28"/>
          <w:szCs w:val="28"/>
        </w:rPr>
        <w:t>Контингент обучающихся в общеобразовательных учреждениях, подведомственных Комитету по образованию, на 1 сентября 2021 года составил 48 873 человека.</w:t>
      </w:r>
      <w:proofErr w:type="gramEnd"/>
      <w:r w:rsidR="002F0D1A" w:rsidRPr="002F0D1A">
        <w:rPr>
          <w:spacing w:val="-10"/>
          <w:sz w:val="28"/>
          <w:szCs w:val="28"/>
        </w:rPr>
        <w:t xml:space="preserve"> Увеличение контингента обучающихся составило  5,5 тысяч человек.</w:t>
      </w:r>
    </w:p>
    <w:p w:rsidR="00B71E44" w:rsidRPr="002F0D1A" w:rsidRDefault="00B71E44" w:rsidP="00B71E44">
      <w:pPr>
        <w:tabs>
          <w:tab w:val="left" w:pos="993"/>
        </w:tabs>
        <w:jc w:val="both"/>
        <w:rPr>
          <w:spacing w:val="-1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276"/>
        <w:gridCol w:w="1276"/>
        <w:gridCol w:w="1275"/>
        <w:gridCol w:w="1418"/>
      </w:tblGrid>
      <w:tr w:rsidR="002F0D1A" w:rsidRPr="00950027" w:rsidTr="002F1186">
        <w:trPr>
          <w:trHeight w:val="256"/>
        </w:trPr>
        <w:tc>
          <w:tcPr>
            <w:tcW w:w="4219" w:type="dxa"/>
            <w:tcBorders>
              <w:top w:val="single" w:sz="4" w:space="0" w:color="auto"/>
              <w:left w:val="single" w:sz="4" w:space="0" w:color="auto"/>
              <w:bottom w:val="single" w:sz="4" w:space="0" w:color="auto"/>
              <w:right w:val="single" w:sz="4" w:space="0" w:color="auto"/>
            </w:tcBorders>
            <w:hideMark/>
          </w:tcPr>
          <w:p w:rsidR="002F0D1A" w:rsidRPr="00950027" w:rsidRDefault="002F0D1A" w:rsidP="00B71E44">
            <w:pPr>
              <w:jc w:val="center"/>
              <w:rPr>
                <w:color w:val="000000"/>
                <w:spacing w:val="-10"/>
                <w:sz w:val="28"/>
                <w:szCs w:val="28"/>
              </w:rPr>
            </w:pPr>
            <w:r w:rsidRPr="00950027">
              <w:rPr>
                <w:color w:val="000000"/>
                <w:spacing w:val="-10"/>
                <w:sz w:val="28"/>
                <w:szCs w:val="28"/>
              </w:rPr>
              <w:t>Контингент</w:t>
            </w:r>
          </w:p>
        </w:tc>
        <w:tc>
          <w:tcPr>
            <w:tcW w:w="1276" w:type="dxa"/>
            <w:tcBorders>
              <w:top w:val="single" w:sz="4" w:space="0" w:color="auto"/>
              <w:left w:val="single" w:sz="4" w:space="0" w:color="auto"/>
              <w:bottom w:val="single" w:sz="4" w:space="0" w:color="auto"/>
              <w:right w:val="single" w:sz="4" w:space="0" w:color="auto"/>
            </w:tcBorders>
          </w:tcPr>
          <w:p w:rsidR="002F0D1A" w:rsidRPr="00950027" w:rsidRDefault="002F0D1A" w:rsidP="00B71E44">
            <w:pPr>
              <w:jc w:val="center"/>
              <w:rPr>
                <w:color w:val="000000"/>
                <w:spacing w:val="-10"/>
                <w:sz w:val="28"/>
                <w:szCs w:val="28"/>
              </w:rPr>
            </w:pPr>
            <w:r w:rsidRPr="00950027">
              <w:rPr>
                <w:color w:val="000000"/>
                <w:spacing w:val="-10"/>
                <w:sz w:val="28"/>
                <w:szCs w:val="28"/>
              </w:rPr>
              <w:t>2018 год</w:t>
            </w:r>
          </w:p>
        </w:tc>
        <w:tc>
          <w:tcPr>
            <w:tcW w:w="1276" w:type="dxa"/>
            <w:tcBorders>
              <w:top w:val="single" w:sz="4" w:space="0" w:color="auto"/>
              <w:left w:val="single" w:sz="4" w:space="0" w:color="auto"/>
              <w:bottom w:val="single" w:sz="4" w:space="0" w:color="auto"/>
              <w:right w:val="single" w:sz="4" w:space="0" w:color="auto"/>
            </w:tcBorders>
          </w:tcPr>
          <w:p w:rsidR="002F0D1A" w:rsidRPr="00950027" w:rsidRDefault="002F0D1A" w:rsidP="00B71E44">
            <w:pPr>
              <w:jc w:val="center"/>
              <w:rPr>
                <w:color w:val="000000"/>
                <w:spacing w:val="-10"/>
                <w:sz w:val="28"/>
                <w:szCs w:val="28"/>
              </w:rPr>
            </w:pPr>
            <w:r w:rsidRPr="00950027">
              <w:rPr>
                <w:color w:val="000000"/>
                <w:spacing w:val="-10"/>
                <w:sz w:val="28"/>
                <w:szCs w:val="28"/>
              </w:rPr>
              <w:t>2019 год</w:t>
            </w:r>
          </w:p>
        </w:tc>
        <w:tc>
          <w:tcPr>
            <w:tcW w:w="1275" w:type="dxa"/>
            <w:tcBorders>
              <w:top w:val="single" w:sz="4" w:space="0" w:color="auto"/>
              <w:left w:val="single" w:sz="4" w:space="0" w:color="auto"/>
              <w:bottom w:val="single" w:sz="4" w:space="0" w:color="auto"/>
              <w:right w:val="single" w:sz="4" w:space="0" w:color="auto"/>
            </w:tcBorders>
          </w:tcPr>
          <w:p w:rsidR="002F0D1A" w:rsidRPr="00950027" w:rsidRDefault="002F0D1A" w:rsidP="00B71E44">
            <w:pPr>
              <w:jc w:val="center"/>
              <w:rPr>
                <w:color w:val="000000"/>
                <w:spacing w:val="-10"/>
                <w:sz w:val="28"/>
                <w:szCs w:val="28"/>
              </w:rPr>
            </w:pPr>
            <w:r w:rsidRPr="00950027">
              <w:rPr>
                <w:color w:val="000000"/>
                <w:spacing w:val="-10"/>
                <w:sz w:val="28"/>
                <w:szCs w:val="28"/>
              </w:rPr>
              <w:t>2020 год</w:t>
            </w:r>
          </w:p>
        </w:tc>
        <w:tc>
          <w:tcPr>
            <w:tcW w:w="1418" w:type="dxa"/>
            <w:tcBorders>
              <w:top w:val="single" w:sz="4" w:space="0" w:color="auto"/>
              <w:left w:val="single" w:sz="4" w:space="0" w:color="auto"/>
              <w:bottom w:val="single" w:sz="4" w:space="0" w:color="auto"/>
              <w:right w:val="single" w:sz="4" w:space="0" w:color="auto"/>
            </w:tcBorders>
          </w:tcPr>
          <w:p w:rsidR="002F0D1A" w:rsidRPr="00950027" w:rsidRDefault="002F0D1A" w:rsidP="00B71E44">
            <w:pPr>
              <w:jc w:val="center"/>
              <w:rPr>
                <w:color w:val="000000"/>
                <w:spacing w:val="-10"/>
                <w:sz w:val="28"/>
                <w:szCs w:val="28"/>
              </w:rPr>
            </w:pPr>
            <w:r w:rsidRPr="00950027">
              <w:rPr>
                <w:color w:val="000000"/>
                <w:spacing w:val="-10"/>
                <w:sz w:val="28"/>
                <w:szCs w:val="28"/>
              </w:rPr>
              <w:t>сентябрь 2021 года</w:t>
            </w:r>
          </w:p>
        </w:tc>
      </w:tr>
      <w:tr w:rsidR="002F0D1A" w:rsidRPr="00950027" w:rsidTr="002F1186">
        <w:tc>
          <w:tcPr>
            <w:tcW w:w="4219" w:type="dxa"/>
            <w:tcBorders>
              <w:top w:val="single" w:sz="4" w:space="0" w:color="auto"/>
              <w:left w:val="single" w:sz="4" w:space="0" w:color="auto"/>
              <w:bottom w:val="single" w:sz="4" w:space="0" w:color="auto"/>
              <w:right w:val="single" w:sz="4" w:space="0" w:color="auto"/>
            </w:tcBorders>
            <w:hideMark/>
          </w:tcPr>
          <w:p w:rsidR="002F0D1A" w:rsidRPr="00950027" w:rsidRDefault="002F0D1A" w:rsidP="00B71E44">
            <w:pPr>
              <w:rPr>
                <w:color w:val="000000"/>
                <w:spacing w:val="-10"/>
                <w:sz w:val="28"/>
                <w:szCs w:val="28"/>
              </w:rPr>
            </w:pPr>
            <w:r w:rsidRPr="00950027">
              <w:rPr>
                <w:color w:val="000000"/>
                <w:spacing w:val="-10"/>
                <w:sz w:val="28"/>
                <w:szCs w:val="28"/>
              </w:rPr>
              <w:t>Общеобразовательные учреждения</w:t>
            </w:r>
          </w:p>
        </w:tc>
        <w:tc>
          <w:tcPr>
            <w:tcW w:w="1276" w:type="dxa"/>
            <w:tcBorders>
              <w:top w:val="single" w:sz="4" w:space="0" w:color="auto"/>
              <w:left w:val="single" w:sz="4" w:space="0" w:color="auto"/>
              <w:bottom w:val="single" w:sz="4" w:space="0" w:color="auto"/>
              <w:right w:val="single" w:sz="4" w:space="0" w:color="auto"/>
            </w:tcBorders>
          </w:tcPr>
          <w:p w:rsidR="002F0D1A" w:rsidRPr="00950027" w:rsidRDefault="002F0D1A" w:rsidP="00B71E44">
            <w:pPr>
              <w:jc w:val="center"/>
              <w:rPr>
                <w:color w:val="000000"/>
                <w:spacing w:val="-10"/>
                <w:sz w:val="28"/>
                <w:szCs w:val="28"/>
              </w:rPr>
            </w:pPr>
            <w:r w:rsidRPr="00950027">
              <w:rPr>
                <w:color w:val="000000"/>
                <w:spacing w:val="-10"/>
                <w:sz w:val="28"/>
                <w:szCs w:val="28"/>
              </w:rPr>
              <w:t>33 990</w:t>
            </w:r>
          </w:p>
        </w:tc>
        <w:tc>
          <w:tcPr>
            <w:tcW w:w="1276" w:type="dxa"/>
            <w:tcBorders>
              <w:top w:val="single" w:sz="4" w:space="0" w:color="auto"/>
              <w:left w:val="single" w:sz="4" w:space="0" w:color="auto"/>
              <w:bottom w:val="single" w:sz="4" w:space="0" w:color="auto"/>
              <w:right w:val="single" w:sz="4" w:space="0" w:color="auto"/>
            </w:tcBorders>
          </w:tcPr>
          <w:p w:rsidR="002F0D1A" w:rsidRPr="00950027" w:rsidRDefault="002F0D1A" w:rsidP="00B71E44">
            <w:pPr>
              <w:jc w:val="center"/>
              <w:rPr>
                <w:color w:val="000000"/>
                <w:spacing w:val="-10"/>
                <w:sz w:val="28"/>
                <w:szCs w:val="28"/>
              </w:rPr>
            </w:pPr>
            <w:r w:rsidRPr="00950027">
              <w:rPr>
                <w:color w:val="000000"/>
                <w:spacing w:val="-10"/>
                <w:sz w:val="28"/>
                <w:szCs w:val="28"/>
              </w:rPr>
              <w:t>38 787</w:t>
            </w:r>
          </w:p>
        </w:tc>
        <w:tc>
          <w:tcPr>
            <w:tcW w:w="1275" w:type="dxa"/>
            <w:tcBorders>
              <w:top w:val="single" w:sz="4" w:space="0" w:color="auto"/>
              <w:left w:val="single" w:sz="4" w:space="0" w:color="auto"/>
              <w:bottom w:val="single" w:sz="4" w:space="0" w:color="auto"/>
              <w:right w:val="single" w:sz="4" w:space="0" w:color="auto"/>
            </w:tcBorders>
          </w:tcPr>
          <w:p w:rsidR="002F0D1A" w:rsidRPr="00950027" w:rsidRDefault="002F0D1A" w:rsidP="00B71E44">
            <w:pPr>
              <w:jc w:val="center"/>
              <w:rPr>
                <w:color w:val="000000"/>
                <w:spacing w:val="-10"/>
                <w:sz w:val="28"/>
                <w:szCs w:val="28"/>
              </w:rPr>
            </w:pPr>
            <w:r w:rsidRPr="00950027">
              <w:rPr>
                <w:color w:val="000000"/>
                <w:spacing w:val="-10"/>
                <w:sz w:val="28"/>
                <w:szCs w:val="28"/>
              </w:rPr>
              <w:t>43 274</w:t>
            </w:r>
          </w:p>
        </w:tc>
        <w:tc>
          <w:tcPr>
            <w:tcW w:w="1418" w:type="dxa"/>
            <w:tcBorders>
              <w:top w:val="single" w:sz="4" w:space="0" w:color="auto"/>
              <w:left w:val="single" w:sz="4" w:space="0" w:color="auto"/>
              <w:bottom w:val="single" w:sz="4" w:space="0" w:color="auto"/>
              <w:right w:val="single" w:sz="4" w:space="0" w:color="auto"/>
            </w:tcBorders>
          </w:tcPr>
          <w:p w:rsidR="002F0D1A" w:rsidRPr="00950027" w:rsidRDefault="002F0D1A" w:rsidP="00B71E44">
            <w:pPr>
              <w:jc w:val="center"/>
              <w:rPr>
                <w:color w:val="000000"/>
                <w:spacing w:val="-10"/>
                <w:sz w:val="28"/>
                <w:szCs w:val="28"/>
              </w:rPr>
            </w:pPr>
            <w:r w:rsidRPr="00950027">
              <w:rPr>
                <w:color w:val="000000"/>
                <w:spacing w:val="-10"/>
                <w:sz w:val="28"/>
                <w:szCs w:val="28"/>
              </w:rPr>
              <w:t>48 873</w:t>
            </w:r>
          </w:p>
        </w:tc>
      </w:tr>
    </w:tbl>
    <w:p w:rsidR="00B71E44" w:rsidRDefault="002F0D1A" w:rsidP="00B71E44">
      <w:pPr>
        <w:tabs>
          <w:tab w:val="left" w:pos="993"/>
        </w:tabs>
        <w:jc w:val="both"/>
        <w:rPr>
          <w:spacing w:val="-10"/>
          <w:sz w:val="28"/>
          <w:szCs w:val="28"/>
        </w:rPr>
      </w:pPr>
      <w:r w:rsidRPr="002F0D1A">
        <w:rPr>
          <w:spacing w:val="-10"/>
          <w:sz w:val="28"/>
          <w:szCs w:val="28"/>
        </w:rPr>
        <w:tab/>
      </w:r>
    </w:p>
    <w:p w:rsidR="002F0D1A" w:rsidRPr="002F0D1A" w:rsidRDefault="008D351A" w:rsidP="00B71E44">
      <w:pPr>
        <w:tabs>
          <w:tab w:val="left" w:pos="993"/>
        </w:tabs>
        <w:jc w:val="both"/>
        <w:rPr>
          <w:spacing w:val="-10"/>
          <w:sz w:val="28"/>
          <w:szCs w:val="28"/>
        </w:rPr>
      </w:pPr>
      <w:r>
        <w:rPr>
          <w:spacing w:val="-10"/>
          <w:sz w:val="28"/>
          <w:szCs w:val="28"/>
        </w:rPr>
        <w:tab/>
      </w:r>
      <w:r w:rsidR="002F0D1A">
        <w:rPr>
          <w:spacing w:val="-10"/>
          <w:sz w:val="28"/>
          <w:szCs w:val="28"/>
        </w:rPr>
        <w:t xml:space="preserve">В 2021 году </w:t>
      </w:r>
      <w:r w:rsidR="002F0D1A" w:rsidRPr="002F0D1A">
        <w:rPr>
          <w:spacing w:val="-10"/>
          <w:sz w:val="28"/>
          <w:szCs w:val="28"/>
        </w:rPr>
        <w:t>была продолжена работа по развитию инфраструктуры сети общеобразовательных учреждений.</w:t>
      </w:r>
    </w:p>
    <w:p w:rsidR="002F0D1A" w:rsidRPr="002F0D1A" w:rsidRDefault="002F0D1A" w:rsidP="00B71E44">
      <w:pPr>
        <w:tabs>
          <w:tab w:val="left" w:pos="993"/>
        </w:tabs>
        <w:jc w:val="both"/>
        <w:rPr>
          <w:spacing w:val="-10"/>
          <w:sz w:val="28"/>
          <w:szCs w:val="28"/>
        </w:rPr>
      </w:pPr>
      <w:r w:rsidRPr="002F0D1A">
        <w:rPr>
          <w:spacing w:val="-10"/>
          <w:sz w:val="28"/>
          <w:szCs w:val="28"/>
        </w:rPr>
        <w:lastRenderedPageBreak/>
        <w:tab/>
        <w:t>1 сентября 2021 года открыто новое структурное подразделение МОУ «СОШ №4» в г. Всеволожске на ул.</w:t>
      </w:r>
      <w:r w:rsidR="00F348E3">
        <w:rPr>
          <w:spacing w:val="-10"/>
          <w:sz w:val="28"/>
          <w:szCs w:val="28"/>
        </w:rPr>
        <w:t xml:space="preserve"> </w:t>
      </w:r>
      <w:proofErr w:type="spellStart"/>
      <w:r w:rsidRPr="002F0D1A">
        <w:rPr>
          <w:spacing w:val="-10"/>
          <w:sz w:val="28"/>
          <w:szCs w:val="28"/>
        </w:rPr>
        <w:t>Шиш</w:t>
      </w:r>
      <w:r w:rsidR="00F348E3">
        <w:rPr>
          <w:spacing w:val="-10"/>
          <w:sz w:val="28"/>
          <w:szCs w:val="28"/>
        </w:rPr>
        <w:t>к</w:t>
      </w:r>
      <w:r w:rsidRPr="002F0D1A">
        <w:rPr>
          <w:spacing w:val="-10"/>
          <w:sz w:val="28"/>
          <w:szCs w:val="28"/>
        </w:rPr>
        <w:t>аня</w:t>
      </w:r>
      <w:proofErr w:type="spellEnd"/>
      <w:r w:rsidRPr="002F0D1A">
        <w:rPr>
          <w:spacing w:val="-10"/>
          <w:sz w:val="28"/>
          <w:szCs w:val="28"/>
        </w:rPr>
        <w:t xml:space="preserve"> на 126 мест.</w:t>
      </w:r>
    </w:p>
    <w:p w:rsidR="002F0D1A" w:rsidRPr="002F0D1A" w:rsidRDefault="002F0D1A" w:rsidP="00B71E44">
      <w:pPr>
        <w:tabs>
          <w:tab w:val="left" w:pos="993"/>
        </w:tabs>
        <w:jc w:val="both"/>
        <w:rPr>
          <w:spacing w:val="-10"/>
          <w:sz w:val="28"/>
          <w:szCs w:val="28"/>
        </w:rPr>
      </w:pPr>
      <w:r w:rsidRPr="002F0D1A">
        <w:rPr>
          <w:spacing w:val="-10"/>
          <w:sz w:val="28"/>
          <w:szCs w:val="28"/>
        </w:rPr>
        <w:t xml:space="preserve"> </w:t>
      </w:r>
      <w:r w:rsidRPr="002F0D1A">
        <w:rPr>
          <w:spacing w:val="-10"/>
          <w:sz w:val="28"/>
          <w:szCs w:val="28"/>
        </w:rPr>
        <w:tab/>
        <w:t>В декабре 2021 года были введены в эксплуатацию две новые школы:</w:t>
      </w:r>
    </w:p>
    <w:p w:rsidR="002F0D1A" w:rsidRPr="002F0D1A" w:rsidRDefault="002F0D1A" w:rsidP="00B71E44">
      <w:pPr>
        <w:tabs>
          <w:tab w:val="left" w:pos="993"/>
        </w:tabs>
        <w:jc w:val="both"/>
        <w:rPr>
          <w:spacing w:val="-10"/>
          <w:sz w:val="28"/>
          <w:szCs w:val="28"/>
        </w:rPr>
      </w:pPr>
      <w:r w:rsidRPr="002F0D1A">
        <w:rPr>
          <w:spacing w:val="-10"/>
          <w:sz w:val="28"/>
          <w:szCs w:val="28"/>
        </w:rPr>
        <w:tab/>
        <w:t>- МОБУ «СОШ «</w:t>
      </w:r>
      <w:proofErr w:type="spellStart"/>
      <w:r w:rsidRPr="002F0D1A">
        <w:rPr>
          <w:spacing w:val="-10"/>
          <w:sz w:val="28"/>
          <w:szCs w:val="28"/>
        </w:rPr>
        <w:t>Кудр</w:t>
      </w:r>
      <w:r w:rsidR="004333BF" w:rsidRPr="002F0D1A">
        <w:rPr>
          <w:spacing w:val="-10"/>
          <w:sz w:val="28"/>
          <w:szCs w:val="28"/>
        </w:rPr>
        <w:t>о</w:t>
      </w:r>
      <w:r w:rsidRPr="002F0D1A">
        <w:rPr>
          <w:spacing w:val="-10"/>
          <w:sz w:val="28"/>
          <w:szCs w:val="28"/>
        </w:rPr>
        <w:t>вский</w:t>
      </w:r>
      <w:proofErr w:type="spellEnd"/>
      <w:r w:rsidRPr="002F0D1A">
        <w:rPr>
          <w:spacing w:val="-10"/>
          <w:sz w:val="28"/>
          <w:szCs w:val="28"/>
        </w:rPr>
        <w:t xml:space="preserve"> ЦО №2» на 1100 мест по адресу: г. Кудрово, ул. </w:t>
      </w:r>
      <w:proofErr w:type="gramStart"/>
      <w:r w:rsidRPr="002F0D1A">
        <w:rPr>
          <w:spacing w:val="-10"/>
          <w:sz w:val="28"/>
          <w:szCs w:val="28"/>
        </w:rPr>
        <w:t>Столичная</w:t>
      </w:r>
      <w:proofErr w:type="gramEnd"/>
      <w:r w:rsidRPr="002F0D1A">
        <w:rPr>
          <w:spacing w:val="-10"/>
          <w:sz w:val="28"/>
          <w:szCs w:val="28"/>
        </w:rPr>
        <w:t>, дом 9,</w:t>
      </w:r>
    </w:p>
    <w:p w:rsidR="002F0D1A" w:rsidRPr="002F0D1A" w:rsidRDefault="002F0D1A" w:rsidP="00B71E44">
      <w:pPr>
        <w:tabs>
          <w:tab w:val="left" w:pos="993"/>
        </w:tabs>
        <w:jc w:val="both"/>
        <w:rPr>
          <w:spacing w:val="-10"/>
          <w:sz w:val="28"/>
          <w:szCs w:val="28"/>
        </w:rPr>
      </w:pPr>
      <w:r w:rsidRPr="002F0D1A">
        <w:rPr>
          <w:spacing w:val="-10"/>
          <w:sz w:val="28"/>
          <w:szCs w:val="28"/>
        </w:rPr>
        <w:tab/>
        <w:t>- МОБУ «</w:t>
      </w:r>
      <w:proofErr w:type="spellStart"/>
      <w:r w:rsidRPr="002F0D1A">
        <w:rPr>
          <w:spacing w:val="-10"/>
          <w:sz w:val="28"/>
          <w:szCs w:val="28"/>
        </w:rPr>
        <w:t>Сертоловская</w:t>
      </w:r>
      <w:proofErr w:type="spellEnd"/>
      <w:r w:rsidRPr="002F0D1A">
        <w:rPr>
          <w:spacing w:val="-10"/>
          <w:sz w:val="28"/>
          <w:szCs w:val="28"/>
        </w:rPr>
        <w:t xml:space="preserve"> СОШ №3» на 825 мест по адресу: г. Сертолово, </w:t>
      </w:r>
      <w:proofErr w:type="spellStart"/>
      <w:r w:rsidRPr="002F0D1A">
        <w:rPr>
          <w:spacing w:val="-10"/>
          <w:sz w:val="28"/>
          <w:szCs w:val="28"/>
        </w:rPr>
        <w:t>Кореловский</w:t>
      </w:r>
      <w:proofErr w:type="spellEnd"/>
      <w:r w:rsidRPr="002F0D1A">
        <w:rPr>
          <w:spacing w:val="-10"/>
          <w:sz w:val="28"/>
          <w:szCs w:val="28"/>
        </w:rPr>
        <w:t xml:space="preserve"> пер., дом 4.</w:t>
      </w:r>
    </w:p>
    <w:p w:rsidR="002F0D1A" w:rsidRDefault="002F0D1A" w:rsidP="00B71E44">
      <w:pPr>
        <w:tabs>
          <w:tab w:val="left" w:pos="993"/>
        </w:tabs>
        <w:jc w:val="both"/>
        <w:rPr>
          <w:spacing w:val="-10"/>
          <w:sz w:val="28"/>
          <w:szCs w:val="28"/>
        </w:rPr>
      </w:pPr>
      <w:r w:rsidRPr="002F0D1A">
        <w:rPr>
          <w:spacing w:val="-10"/>
          <w:sz w:val="28"/>
          <w:szCs w:val="28"/>
        </w:rPr>
        <w:tab/>
      </w:r>
      <w:proofErr w:type="gramStart"/>
      <w:r w:rsidRPr="002F0D1A">
        <w:rPr>
          <w:spacing w:val="-10"/>
          <w:sz w:val="28"/>
          <w:szCs w:val="28"/>
        </w:rPr>
        <w:t>Образовательн</w:t>
      </w:r>
      <w:r w:rsidR="000B54E1">
        <w:rPr>
          <w:spacing w:val="-10"/>
          <w:sz w:val="28"/>
          <w:szCs w:val="28"/>
        </w:rPr>
        <w:t>ый</w:t>
      </w:r>
      <w:r w:rsidRPr="002F0D1A">
        <w:rPr>
          <w:spacing w:val="-10"/>
          <w:sz w:val="28"/>
          <w:szCs w:val="28"/>
        </w:rPr>
        <w:t xml:space="preserve"> процесс для обучающихся в новых общеобразовательных учреждениях начался в январе 2022 года.</w:t>
      </w:r>
      <w:proofErr w:type="gramEnd"/>
      <w:r w:rsidRPr="002F0D1A">
        <w:rPr>
          <w:spacing w:val="-10"/>
          <w:sz w:val="28"/>
          <w:szCs w:val="28"/>
        </w:rPr>
        <w:t xml:space="preserve"> Открытие новых школ позволило обеспечить </w:t>
      </w:r>
      <w:r w:rsidR="008D351A">
        <w:rPr>
          <w:spacing w:val="-10"/>
          <w:sz w:val="28"/>
          <w:szCs w:val="28"/>
        </w:rPr>
        <w:t xml:space="preserve"> </w:t>
      </w:r>
      <w:r w:rsidRPr="002F0D1A">
        <w:rPr>
          <w:spacing w:val="-10"/>
          <w:sz w:val="28"/>
          <w:szCs w:val="28"/>
        </w:rPr>
        <w:t xml:space="preserve"> 2 тысяч</w:t>
      </w:r>
      <w:r w:rsidR="008D351A">
        <w:rPr>
          <w:spacing w:val="-10"/>
          <w:sz w:val="28"/>
          <w:szCs w:val="28"/>
        </w:rPr>
        <w:t>и</w:t>
      </w:r>
      <w:r w:rsidRPr="002F0D1A">
        <w:rPr>
          <w:spacing w:val="-10"/>
          <w:sz w:val="28"/>
          <w:szCs w:val="28"/>
        </w:rPr>
        <w:t xml:space="preserve">  обучающихся  местами в образовательных учреждениях, соответствующих современным требованиям, и обеспечить их бесплатным доступным качественным образованием.</w:t>
      </w:r>
    </w:p>
    <w:p w:rsidR="008D351A" w:rsidRDefault="008D351A" w:rsidP="00B71E44">
      <w:pPr>
        <w:tabs>
          <w:tab w:val="left" w:pos="993"/>
        </w:tabs>
        <w:jc w:val="both"/>
        <w:rPr>
          <w:spacing w:val="-10"/>
          <w:sz w:val="28"/>
          <w:szCs w:val="28"/>
        </w:rPr>
      </w:pPr>
      <w:r>
        <w:rPr>
          <w:spacing w:val="-10"/>
          <w:sz w:val="28"/>
          <w:szCs w:val="28"/>
        </w:rPr>
        <w:tab/>
        <w:t>Определены основные векторы развития новых общеобраз</w:t>
      </w:r>
      <w:r w:rsidR="001F1EAE">
        <w:rPr>
          <w:spacing w:val="-10"/>
          <w:sz w:val="28"/>
          <w:szCs w:val="28"/>
        </w:rPr>
        <w:t>о</w:t>
      </w:r>
      <w:r>
        <w:rPr>
          <w:spacing w:val="-10"/>
          <w:sz w:val="28"/>
          <w:szCs w:val="28"/>
        </w:rPr>
        <w:t>вательных учреждений.</w:t>
      </w:r>
    </w:p>
    <w:p w:rsidR="00C414CE" w:rsidRDefault="008D351A" w:rsidP="00B71E44">
      <w:pPr>
        <w:tabs>
          <w:tab w:val="left" w:pos="993"/>
        </w:tabs>
        <w:jc w:val="both"/>
        <w:rPr>
          <w:spacing w:val="-10"/>
          <w:sz w:val="28"/>
          <w:szCs w:val="28"/>
        </w:rPr>
      </w:pPr>
      <w:r>
        <w:rPr>
          <w:spacing w:val="-10"/>
          <w:sz w:val="28"/>
          <w:szCs w:val="28"/>
        </w:rPr>
        <w:tab/>
      </w:r>
      <w:proofErr w:type="gramStart"/>
      <w:r>
        <w:rPr>
          <w:spacing w:val="-10"/>
          <w:sz w:val="28"/>
          <w:szCs w:val="28"/>
        </w:rPr>
        <w:t xml:space="preserve">В связи с </w:t>
      </w:r>
      <w:r w:rsidR="001F1EAE">
        <w:rPr>
          <w:spacing w:val="-10"/>
          <w:sz w:val="28"/>
          <w:szCs w:val="28"/>
        </w:rPr>
        <w:t xml:space="preserve">увеличением численности детей с ограниченными возможностями здоровья </w:t>
      </w:r>
      <w:r w:rsidR="00886235">
        <w:rPr>
          <w:spacing w:val="-10"/>
          <w:sz w:val="28"/>
          <w:szCs w:val="28"/>
        </w:rPr>
        <w:t xml:space="preserve">на территории Всеволожского района, в том числе, на территории г. Кудрово, </w:t>
      </w:r>
      <w:r w:rsidR="001F1EAE">
        <w:rPr>
          <w:spacing w:val="-10"/>
          <w:sz w:val="28"/>
          <w:szCs w:val="28"/>
        </w:rPr>
        <w:t xml:space="preserve">и </w:t>
      </w:r>
      <w:r>
        <w:rPr>
          <w:spacing w:val="-10"/>
          <w:sz w:val="28"/>
          <w:szCs w:val="28"/>
        </w:rPr>
        <w:t xml:space="preserve">ростом потребности </w:t>
      </w:r>
      <w:r w:rsidR="001F1EAE">
        <w:rPr>
          <w:spacing w:val="-10"/>
          <w:sz w:val="28"/>
          <w:szCs w:val="28"/>
        </w:rPr>
        <w:t xml:space="preserve">в создании </w:t>
      </w:r>
      <w:r>
        <w:rPr>
          <w:spacing w:val="-10"/>
          <w:sz w:val="28"/>
          <w:szCs w:val="28"/>
        </w:rPr>
        <w:t xml:space="preserve">условий для </w:t>
      </w:r>
      <w:r w:rsidR="001F1EAE">
        <w:rPr>
          <w:spacing w:val="-10"/>
          <w:sz w:val="28"/>
          <w:szCs w:val="28"/>
        </w:rPr>
        <w:t xml:space="preserve">организации </w:t>
      </w:r>
      <w:r>
        <w:rPr>
          <w:spacing w:val="-10"/>
          <w:sz w:val="28"/>
          <w:szCs w:val="28"/>
        </w:rPr>
        <w:t xml:space="preserve">качественного обучения детей </w:t>
      </w:r>
      <w:r w:rsidR="001F1EAE">
        <w:rPr>
          <w:spacing w:val="-10"/>
          <w:sz w:val="28"/>
          <w:szCs w:val="28"/>
        </w:rPr>
        <w:t xml:space="preserve">с учетом их особенностей и образовательных потребностей, </w:t>
      </w:r>
      <w:r>
        <w:rPr>
          <w:spacing w:val="-10"/>
          <w:sz w:val="28"/>
          <w:szCs w:val="28"/>
        </w:rPr>
        <w:t>МОБУ «СОШ «</w:t>
      </w:r>
      <w:proofErr w:type="spellStart"/>
      <w:r>
        <w:rPr>
          <w:spacing w:val="-10"/>
          <w:sz w:val="28"/>
          <w:szCs w:val="28"/>
        </w:rPr>
        <w:t>Кудровский</w:t>
      </w:r>
      <w:proofErr w:type="spellEnd"/>
      <w:r>
        <w:rPr>
          <w:spacing w:val="-10"/>
          <w:sz w:val="28"/>
          <w:szCs w:val="28"/>
        </w:rPr>
        <w:t xml:space="preserve"> ЦО №2» станет базо</w:t>
      </w:r>
      <w:r w:rsidR="001F1EAE">
        <w:rPr>
          <w:spacing w:val="-10"/>
          <w:sz w:val="28"/>
          <w:szCs w:val="28"/>
        </w:rPr>
        <w:t xml:space="preserve">вой школой для создания условий для обучения детей с ОВЗ. </w:t>
      </w:r>
      <w:r w:rsidR="00C414CE">
        <w:rPr>
          <w:spacing w:val="-10"/>
          <w:sz w:val="28"/>
          <w:szCs w:val="28"/>
        </w:rPr>
        <w:t xml:space="preserve"> </w:t>
      </w:r>
      <w:proofErr w:type="gramEnd"/>
    </w:p>
    <w:p w:rsidR="001F1EAE" w:rsidRDefault="001F1EAE" w:rsidP="001F1EAE">
      <w:pPr>
        <w:tabs>
          <w:tab w:val="left" w:pos="993"/>
        </w:tabs>
        <w:jc w:val="both"/>
        <w:rPr>
          <w:spacing w:val="-10"/>
          <w:sz w:val="28"/>
          <w:szCs w:val="28"/>
        </w:rPr>
      </w:pPr>
      <w:r>
        <w:rPr>
          <w:spacing w:val="-10"/>
          <w:sz w:val="28"/>
          <w:szCs w:val="28"/>
        </w:rPr>
        <w:tab/>
        <w:t>МОБУ «СОШ «</w:t>
      </w:r>
      <w:proofErr w:type="spellStart"/>
      <w:r>
        <w:rPr>
          <w:spacing w:val="-10"/>
          <w:sz w:val="28"/>
          <w:szCs w:val="28"/>
        </w:rPr>
        <w:t>Сертоловская</w:t>
      </w:r>
      <w:proofErr w:type="spellEnd"/>
      <w:r>
        <w:rPr>
          <w:spacing w:val="-10"/>
          <w:sz w:val="28"/>
          <w:szCs w:val="28"/>
        </w:rPr>
        <w:t xml:space="preserve"> СОШ №3» станет </w:t>
      </w:r>
      <w:r w:rsidRPr="001F1EAE">
        <w:rPr>
          <w:spacing w:val="-10"/>
          <w:sz w:val="28"/>
          <w:szCs w:val="28"/>
        </w:rPr>
        <w:t xml:space="preserve">одним из участников реализации регионального проекта «Из школы – в профессию». </w:t>
      </w:r>
      <w:r>
        <w:rPr>
          <w:spacing w:val="-10"/>
          <w:sz w:val="28"/>
          <w:szCs w:val="28"/>
        </w:rPr>
        <w:t xml:space="preserve"> В рамках сотрудничества общеобразовательного учреждения  с </w:t>
      </w:r>
      <w:r w:rsidRPr="001F1EAE">
        <w:rPr>
          <w:spacing w:val="-10"/>
          <w:sz w:val="28"/>
          <w:szCs w:val="28"/>
        </w:rPr>
        <w:t xml:space="preserve">ФГАОУ </w:t>
      </w:r>
      <w:proofErr w:type="gramStart"/>
      <w:r w:rsidRPr="001F1EAE">
        <w:rPr>
          <w:spacing w:val="-10"/>
          <w:sz w:val="28"/>
          <w:szCs w:val="28"/>
        </w:rPr>
        <w:t>ВО</w:t>
      </w:r>
      <w:proofErr w:type="gramEnd"/>
      <w:r w:rsidRPr="001F1EAE">
        <w:rPr>
          <w:spacing w:val="-10"/>
          <w:sz w:val="28"/>
          <w:szCs w:val="28"/>
        </w:rPr>
        <w:t xml:space="preserve">  «Санкт-Петербургский политехнический университет Петра Великого» и ООО «КВС» </w:t>
      </w:r>
      <w:r>
        <w:rPr>
          <w:spacing w:val="-10"/>
          <w:sz w:val="28"/>
          <w:szCs w:val="28"/>
        </w:rPr>
        <w:t xml:space="preserve"> </w:t>
      </w:r>
      <w:r w:rsidRPr="001F1EAE">
        <w:rPr>
          <w:spacing w:val="-10"/>
          <w:sz w:val="28"/>
          <w:szCs w:val="28"/>
        </w:rPr>
        <w:t xml:space="preserve"> </w:t>
      </w:r>
      <w:r>
        <w:rPr>
          <w:spacing w:val="-10"/>
          <w:sz w:val="28"/>
          <w:szCs w:val="28"/>
        </w:rPr>
        <w:t xml:space="preserve">при участии администрации МО «Всеволожский муниципальный район» Ленинградской области в школе </w:t>
      </w:r>
      <w:r w:rsidR="00886235">
        <w:rPr>
          <w:spacing w:val="-10"/>
          <w:sz w:val="28"/>
          <w:szCs w:val="28"/>
        </w:rPr>
        <w:t>создаются</w:t>
      </w:r>
      <w:r>
        <w:rPr>
          <w:spacing w:val="-10"/>
          <w:sz w:val="28"/>
          <w:szCs w:val="28"/>
        </w:rPr>
        <w:t xml:space="preserve"> </w:t>
      </w:r>
      <w:r w:rsidRPr="001F1EAE">
        <w:rPr>
          <w:spacing w:val="-10"/>
          <w:sz w:val="28"/>
          <w:szCs w:val="28"/>
        </w:rPr>
        <w:t>услови</w:t>
      </w:r>
      <w:r>
        <w:rPr>
          <w:spacing w:val="-10"/>
          <w:sz w:val="28"/>
          <w:szCs w:val="28"/>
        </w:rPr>
        <w:t>я</w:t>
      </w:r>
      <w:r w:rsidRPr="001F1EAE">
        <w:rPr>
          <w:spacing w:val="-10"/>
          <w:sz w:val="28"/>
          <w:szCs w:val="28"/>
        </w:rPr>
        <w:t xml:space="preserve"> для специализированной подготовки обучающихся в области технического образования, достижения высокого качества образования, востребованного на рынке труда Всеволожского района и Ленинградской области. Совместная работа по реализации основной общеобразовательной программы, предусматривающей углубленное изучение учебных предметов: математики, физики, черчения, курсов внеурочной деятельности и программ дополнительного образования технической направленности будет направлена на  обеспечение условий для ранней профориентации обучающихся.</w:t>
      </w:r>
    </w:p>
    <w:p w:rsidR="002F0D1A" w:rsidRPr="002F0D1A" w:rsidRDefault="00186A07" w:rsidP="00B71E44">
      <w:pPr>
        <w:tabs>
          <w:tab w:val="left" w:pos="993"/>
        </w:tabs>
        <w:jc w:val="both"/>
        <w:rPr>
          <w:spacing w:val="-10"/>
          <w:sz w:val="28"/>
          <w:szCs w:val="28"/>
        </w:rPr>
      </w:pPr>
      <w:r>
        <w:rPr>
          <w:sz w:val="28"/>
          <w:szCs w:val="28"/>
        </w:rPr>
        <w:tab/>
      </w:r>
      <w:r w:rsidR="002F0D1A" w:rsidRPr="002F0D1A">
        <w:rPr>
          <w:spacing w:val="-10"/>
          <w:sz w:val="28"/>
          <w:szCs w:val="28"/>
        </w:rPr>
        <w:t>С целью создания современных условий пребывания обучающихся  и обновления технологий и содержания обучения в соответствии с требов</w:t>
      </w:r>
      <w:r w:rsidR="00F348E3">
        <w:rPr>
          <w:spacing w:val="-10"/>
          <w:sz w:val="28"/>
          <w:szCs w:val="28"/>
        </w:rPr>
        <w:t>а</w:t>
      </w:r>
      <w:r w:rsidR="002F0D1A" w:rsidRPr="002F0D1A">
        <w:rPr>
          <w:spacing w:val="-10"/>
          <w:sz w:val="28"/>
          <w:szCs w:val="28"/>
        </w:rPr>
        <w:t xml:space="preserve">ниями во всех образовательных учреждениях к 1 сентября 2021 года проведены текущие ремонтные работы, при необходимости обновлена мебель, приобретено новое учебное оборудование, закуплены учебники. На данные цели направлены средства в размере более 261,5 миллиона рублей.  </w:t>
      </w:r>
    </w:p>
    <w:p w:rsidR="002F0D1A" w:rsidRPr="002F0D1A" w:rsidRDefault="002F0D1A" w:rsidP="00B71E44">
      <w:pPr>
        <w:tabs>
          <w:tab w:val="left" w:pos="993"/>
        </w:tabs>
        <w:jc w:val="both"/>
        <w:rPr>
          <w:spacing w:val="-10"/>
          <w:sz w:val="28"/>
          <w:szCs w:val="28"/>
        </w:rPr>
      </w:pPr>
      <w:r w:rsidRPr="002F0D1A">
        <w:rPr>
          <w:spacing w:val="-10"/>
          <w:sz w:val="28"/>
          <w:szCs w:val="28"/>
        </w:rPr>
        <w:tab/>
        <w:t>В 2021 году образовательные учреждения Всеволожского района приняли участие в реализации мероприятий федеральных проектов национального проекта «Образование». Все мероприятия во Всеволожском районе выполнены в полном объеме и в установленные сроки.</w:t>
      </w:r>
    </w:p>
    <w:p w:rsidR="002F0D1A" w:rsidRPr="002F0D1A" w:rsidRDefault="002F0D1A" w:rsidP="00B71E44">
      <w:pPr>
        <w:tabs>
          <w:tab w:val="left" w:pos="993"/>
        </w:tabs>
        <w:jc w:val="both"/>
        <w:rPr>
          <w:spacing w:val="-10"/>
          <w:sz w:val="28"/>
          <w:szCs w:val="28"/>
        </w:rPr>
      </w:pPr>
      <w:r w:rsidRPr="002F0D1A">
        <w:rPr>
          <w:spacing w:val="-10"/>
          <w:sz w:val="28"/>
          <w:szCs w:val="28"/>
        </w:rPr>
        <w:lastRenderedPageBreak/>
        <w:tab/>
        <w:t xml:space="preserve">На совершенствование инфраструктуры существующих общеобразовательных учреждений в рамках национального проекта «Образование» в 2021 году были направлены средства в размере более 27,5  миллионов рублей. </w:t>
      </w:r>
    </w:p>
    <w:p w:rsidR="002F0D1A" w:rsidRPr="002F0D1A" w:rsidRDefault="002F0D1A" w:rsidP="00B71E44">
      <w:pPr>
        <w:tabs>
          <w:tab w:val="left" w:pos="993"/>
        </w:tabs>
        <w:jc w:val="both"/>
        <w:rPr>
          <w:spacing w:val="-10"/>
          <w:sz w:val="28"/>
          <w:szCs w:val="28"/>
        </w:rPr>
      </w:pPr>
      <w:r w:rsidRPr="002F0D1A">
        <w:rPr>
          <w:spacing w:val="-10"/>
          <w:sz w:val="28"/>
          <w:szCs w:val="28"/>
        </w:rPr>
        <w:tab/>
        <w:t>В двух общеобразовательных учреждениях МОУ «</w:t>
      </w:r>
      <w:proofErr w:type="spellStart"/>
      <w:r w:rsidRPr="002F0D1A">
        <w:rPr>
          <w:spacing w:val="-10"/>
          <w:sz w:val="28"/>
          <w:szCs w:val="28"/>
        </w:rPr>
        <w:t>Бугровская</w:t>
      </w:r>
      <w:proofErr w:type="spellEnd"/>
      <w:r w:rsidRPr="002F0D1A">
        <w:rPr>
          <w:spacing w:val="-10"/>
          <w:sz w:val="28"/>
          <w:szCs w:val="28"/>
        </w:rPr>
        <w:t xml:space="preserve"> СОШ» и МОБУ «СОШ «</w:t>
      </w:r>
      <w:proofErr w:type="spellStart"/>
      <w:r w:rsidRPr="002F0D1A">
        <w:rPr>
          <w:spacing w:val="-10"/>
          <w:sz w:val="28"/>
          <w:szCs w:val="28"/>
        </w:rPr>
        <w:t>Агалатовский</w:t>
      </w:r>
      <w:proofErr w:type="spellEnd"/>
      <w:r w:rsidRPr="002F0D1A">
        <w:rPr>
          <w:spacing w:val="-10"/>
          <w:sz w:val="28"/>
          <w:szCs w:val="28"/>
        </w:rPr>
        <w:t xml:space="preserve"> ЦО» созданы центры </w:t>
      </w:r>
      <w:proofErr w:type="gramStart"/>
      <w:r w:rsidRPr="002F0D1A">
        <w:rPr>
          <w:spacing w:val="-10"/>
          <w:sz w:val="28"/>
          <w:szCs w:val="28"/>
        </w:rPr>
        <w:t>естественно-научной</w:t>
      </w:r>
      <w:proofErr w:type="gramEnd"/>
      <w:r w:rsidRPr="002F0D1A">
        <w:rPr>
          <w:spacing w:val="-10"/>
          <w:sz w:val="28"/>
          <w:szCs w:val="28"/>
        </w:rPr>
        <w:t xml:space="preserve"> и технологической направленностей «Точка роста».</w:t>
      </w:r>
    </w:p>
    <w:p w:rsidR="002F0D1A" w:rsidRPr="002F0D1A" w:rsidRDefault="002F0D1A" w:rsidP="00B71E44">
      <w:pPr>
        <w:tabs>
          <w:tab w:val="left" w:pos="993"/>
        </w:tabs>
        <w:jc w:val="both"/>
        <w:rPr>
          <w:spacing w:val="-10"/>
          <w:sz w:val="28"/>
          <w:szCs w:val="28"/>
        </w:rPr>
      </w:pPr>
      <w:r w:rsidRPr="002F0D1A">
        <w:rPr>
          <w:spacing w:val="-10"/>
          <w:sz w:val="28"/>
          <w:szCs w:val="28"/>
        </w:rPr>
        <w:tab/>
        <w:t>С привлечением средств федерального бюджета в школе созданы учебные кабинеты, оснащенные современным высокотехнологичным оборудованием для изучения учебных предметов: физика, химия, биология. За средства муниципального бюджета проведены ремонтные работы в соответствии с фирменным стилем, приобретена новая функциональная мебель.</w:t>
      </w:r>
    </w:p>
    <w:p w:rsidR="002F0D1A" w:rsidRPr="002F0D1A" w:rsidRDefault="002F0D1A" w:rsidP="00B71E44">
      <w:pPr>
        <w:tabs>
          <w:tab w:val="left" w:pos="993"/>
        </w:tabs>
        <w:jc w:val="both"/>
        <w:rPr>
          <w:spacing w:val="-10"/>
          <w:sz w:val="28"/>
          <w:szCs w:val="28"/>
        </w:rPr>
      </w:pPr>
      <w:r w:rsidRPr="002F0D1A">
        <w:rPr>
          <w:spacing w:val="-10"/>
          <w:sz w:val="28"/>
          <w:szCs w:val="28"/>
        </w:rPr>
        <w:tab/>
        <w:t>В 2022 году еще два центра «Точка Роста» будут созданы на базе МОУ «СОШ «</w:t>
      </w:r>
      <w:proofErr w:type="spellStart"/>
      <w:r w:rsidRPr="002F0D1A">
        <w:rPr>
          <w:spacing w:val="-10"/>
          <w:sz w:val="28"/>
          <w:szCs w:val="28"/>
        </w:rPr>
        <w:t>Лесколовский</w:t>
      </w:r>
      <w:proofErr w:type="spellEnd"/>
      <w:r w:rsidRPr="002F0D1A">
        <w:rPr>
          <w:spacing w:val="-10"/>
          <w:sz w:val="28"/>
          <w:szCs w:val="28"/>
        </w:rPr>
        <w:t xml:space="preserve"> ЦО» и МОУ «</w:t>
      </w:r>
      <w:proofErr w:type="spellStart"/>
      <w:r w:rsidRPr="002F0D1A">
        <w:rPr>
          <w:spacing w:val="-10"/>
          <w:sz w:val="28"/>
          <w:szCs w:val="28"/>
        </w:rPr>
        <w:t>Гарболовская</w:t>
      </w:r>
      <w:proofErr w:type="spellEnd"/>
      <w:r w:rsidRPr="002F0D1A">
        <w:rPr>
          <w:spacing w:val="-10"/>
          <w:sz w:val="28"/>
          <w:szCs w:val="28"/>
        </w:rPr>
        <w:t xml:space="preserve"> СОШ».</w:t>
      </w:r>
    </w:p>
    <w:p w:rsidR="002F0D1A" w:rsidRPr="002F0D1A" w:rsidRDefault="002F0D1A" w:rsidP="00B71E44">
      <w:pPr>
        <w:tabs>
          <w:tab w:val="left" w:pos="993"/>
        </w:tabs>
        <w:jc w:val="both"/>
        <w:rPr>
          <w:spacing w:val="-10"/>
          <w:sz w:val="28"/>
          <w:szCs w:val="28"/>
        </w:rPr>
      </w:pPr>
      <w:r w:rsidRPr="002F0D1A">
        <w:rPr>
          <w:spacing w:val="-10"/>
          <w:sz w:val="28"/>
          <w:szCs w:val="28"/>
        </w:rPr>
        <w:tab/>
        <w:t>Мероприятия, направленные на внедрение целевой модели цифровой образовательной среды во Всеволожском районе, проведены в 6 общеобразовательных учреждениях:   МОУ «Ново-</w:t>
      </w:r>
      <w:proofErr w:type="spellStart"/>
      <w:r w:rsidRPr="002F0D1A">
        <w:rPr>
          <w:spacing w:val="-10"/>
          <w:sz w:val="28"/>
          <w:szCs w:val="28"/>
        </w:rPr>
        <w:t>Девяткинская</w:t>
      </w:r>
      <w:proofErr w:type="spellEnd"/>
      <w:r w:rsidRPr="002F0D1A">
        <w:rPr>
          <w:spacing w:val="-10"/>
          <w:sz w:val="28"/>
          <w:szCs w:val="28"/>
        </w:rPr>
        <w:t xml:space="preserve"> СОШ № 1», МОУ «</w:t>
      </w:r>
      <w:proofErr w:type="spellStart"/>
      <w:r w:rsidRPr="002F0D1A">
        <w:rPr>
          <w:spacing w:val="-10"/>
          <w:sz w:val="28"/>
          <w:szCs w:val="28"/>
        </w:rPr>
        <w:t>Щегловская</w:t>
      </w:r>
      <w:proofErr w:type="spellEnd"/>
      <w:r w:rsidRPr="002F0D1A">
        <w:rPr>
          <w:spacing w:val="-10"/>
          <w:sz w:val="28"/>
          <w:szCs w:val="28"/>
        </w:rPr>
        <w:t xml:space="preserve"> СОШ», МОУ «СОШ «</w:t>
      </w:r>
      <w:proofErr w:type="spellStart"/>
      <w:r w:rsidRPr="002F0D1A">
        <w:rPr>
          <w:spacing w:val="-10"/>
          <w:sz w:val="28"/>
          <w:szCs w:val="28"/>
        </w:rPr>
        <w:t>Янинский</w:t>
      </w:r>
      <w:proofErr w:type="spellEnd"/>
      <w:r w:rsidRPr="002F0D1A">
        <w:rPr>
          <w:spacing w:val="-10"/>
          <w:sz w:val="28"/>
          <w:szCs w:val="28"/>
        </w:rPr>
        <w:t xml:space="preserve"> ЦО», МОУ «СОШ «ТЦО им. Петрова В.Я.», МОУ «Дубровская СОШ», МОУ «СОШ №5» г. Всеволожска (приобретена современная компьютерная техника, проведен высокоскоростной интернет, обеспечена защита цифровых каналов связи, доступ к информационным ресурсам, организована переподготовка педагогов).</w:t>
      </w:r>
    </w:p>
    <w:p w:rsidR="002F0D1A" w:rsidRPr="002F0D1A" w:rsidRDefault="002F0D1A" w:rsidP="00B71E44">
      <w:pPr>
        <w:tabs>
          <w:tab w:val="left" w:pos="993"/>
        </w:tabs>
        <w:jc w:val="both"/>
        <w:rPr>
          <w:spacing w:val="-10"/>
          <w:sz w:val="28"/>
          <w:szCs w:val="28"/>
        </w:rPr>
      </w:pPr>
      <w:r w:rsidRPr="002F0D1A">
        <w:rPr>
          <w:spacing w:val="-10"/>
          <w:sz w:val="28"/>
          <w:szCs w:val="28"/>
        </w:rPr>
        <w:tab/>
        <w:t>В рамках федерального проекта «Цифровая образовательная среда» в 2021 году на базе МО</w:t>
      </w:r>
      <w:r w:rsidR="00F348E3">
        <w:rPr>
          <w:spacing w:val="-10"/>
          <w:sz w:val="28"/>
          <w:szCs w:val="28"/>
        </w:rPr>
        <w:t>Б</w:t>
      </w:r>
      <w:r w:rsidRPr="002F0D1A">
        <w:rPr>
          <w:spacing w:val="-10"/>
          <w:sz w:val="28"/>
          <w:szCs w:val="28"/>
        </w:rPr>
        <w:t>У «</w:t>
      </w:r>
      <w:r w:rsidR="00F348E3" w:rsidRPr="002F0D1A">
        <w:rPr>
          <w:spacing w:val="-10"/>
          <w:sz w:val="28"/>
          <w:szCs w:val="28"/>
        </w:rPr>
        <w:t xml:space="preserve">СОШ </w:t>
      </w:r>
      <w:r w:rsidR="00F348E3">
        <w:rPr>
          <w:spacing w:val="-10"/>
          <w:sz w:val="28"/>
          <w:szCs w:val="28"/>
        </w:rPr>
        <w:t>«</w:t>
      </w:r>
      <w:proofErr w:type="spellStart"/>
      <w:r w:rsidRPr="002F0D1A">
        <w:rPr>
          <w:spacing w:val="-10"/>
          <w:sz w:val="28"/>
          <w:szCs w:val="28"/>
        </w:rPr>
        <w:t>Бугровск</w:t>
      </w:r>
      <w:r w:rsidR="00F348E3">
        <w:rPr>
          <w:spacing w:val="-10"/>
          <w:sz w:val="28"/>
          <w:szCs w:val="28"/>
        </w:rPr>
        <w:t>ий</w:t>
      </w:r>
      <w:proofErr w:type="spellEnd"/>
      <w:r w:rsidR="00F348E3">
        <w:rPr>
          <w:spacing w:val="-10"/>
          <w:sz w:val="28"/>
          <w:szCs w:val="28"/>
        </w:rPr>
        <w:t xml:space="preserve"> ЦО</w:t>
      </w:r>
      <w:r w:rsidRPr="002F0D1A">
        <w:rPr>
          <w:spacing w:val="-10"/>
          <w:sz w:val="28"/>
          <w:szCs w:val="28"/>
        </w:rPr>
        <w:t xml:space="preserve"> №3»  создан Центр цифрового образования («IT-куб»). </w:t>
      </w:r>
    </w:p>
    <w:p w:rsidR="002F0D1A" w:rsidRDefault="002F0D1A" w:rsidP="00B71E44">
      <w:pPr>
        <w:tabs>
          <w:tab w:val="left" w:pos="993"/>
        </w:tabs>
        <w:jc w:val="both"/>
        <w:rPr>
          <w:spacing w:val="-10"/>
          <w:sz w:val="28"/>
          <w:szCs w:val="28"/>
        </w:rPr>
      </w:pPr>
      <w:r w:rsidRPr="002F0D1A">
        <w:rPr>
          <w:spacing w:val="-10"/>
          <w:sz w:val="28"/>
          <w:szCs w:val="28"/>
        </w:rPr>
        <w:tab/>
        <w:t>Центр ци</w:t>
      </w:r>
      <w:r w:rsidR="00F348E3">
        <w:rPr>
          <w:spacing w:val="-10"/>
          <w:sz w:val="28"/>
          <w:szCs w:val="28"/>
        </w:rPr>
        <w:t xml:space="preserve">фрового образования («IT-куб») </w:t>
      </w:r>
      <w:r w:rsidRPr="002F0D1A">
        <w:rPr>
          <w:spacing w:val="-10"/>
          <w:sz w:val="28"/>
          <w:szCs w:val="28"/>
        </w:rPr>
        <w:t>реализ</w:t>
      </w:r>
      <w:r w:rsidR="00F348E3">
        <w:rPr>
          <w:spacing w:val="-10"/>
          <w:sz w:val="28"/>
          <w:szCs w:val="28"/>
        </w:rPr>
        <w:t>ует</w:t>
      </w:r>
      <w:r w:rsidRPr="002F0D1A">
        <w:rPr>
          <w:spacing w:val="-10"/>
          <w:sz w:val="28"/>
          <w:szCs w:val="28"/>
        </w:rPr>
        <w:t xml:space="preserve"> программ</w:t>
      </w:r>
      <w:r w:rsidR="00731868">
        <w:rPr>
          <w:spacing w:val="-10"/>
          <w:sz w:val="28"/>
          <w:szCs w:val="28"/>
        </w:rPr>
        <w:t>ы</w:t>
      </w:r>
      <w:r w:rsidRPr="002F0D1A">
        <w:rPr>
          <w:spacing w:val="-10"/>
          <w:sz w:val="28"/>
          <w:szCs w:val="28"/>
        </w:rPr>
        <w:t xml:space="preserve"> дополнительного образования, пров</w:t>
      </w:r>
      <w:r w:rsidR="00F348E3">
        <w:rPr>
          <w:spacing w:val="-10"/>
          <w:sz w:val="28"/>
          <w:szCs w:val="28"/>
        </w:rPr>
        <w:t>одит</w:t>
      </w:r>
      <w:r w:rsidRPr="002F0D1A">
        <w:rPr>
          <w:spacing w:val="-10"/>
          <w:sz w:val="28"/>
          <w:szCs w:val="28"/>
        </w:rPr>
        <w:t xml:space="preserve"> мероприяти</w:t>
      </w:r>
      <w:r w:rsidR="00F348E3">
        <w:rPr>
          <w:spacing w:val="-10"/>
          <w:sz w:val="28"/>
          <w:szCs w:val="28"/>
        </w:rPr>
        <w:t>я</w:t>
      </w:r>
      <w:r w:rsidRPr="002F0D1A">
        <w:rPr>
          <w:spacing w:val="-10"/>
          <w:sz w:val="28"/>
          <w:szCs w:val="28"/>
        </w:rPr>
        <w:t xml:space="preserve"> для обучающихся общеобразовательных учреждений Всеволожского района по тематике современных цифровых технологий и информатики, знакомства с технологиями искусственного интеллекта, а также </w:t>
      </w:r>
      <w:r w:rsidR="00731868">
        <w:rPr>
          <w:spacing w:val="-10"/>
          <w:sz w:val="28"/>
          <w:szCs w:val="28"/>
        </w:rPr>
        <w:t xml:space="preserve"> </w:t>
      </w:r>
      <w:r w:rsidR="00F348E3">
        <w:rPr>
          <w:spacing w:val="-10"/>
          <w:sz w:val="28"/>
          <w:szCs w:val="28"/>
        </w:rPr>
        <w:t xml:space="preserve">осуществляет </w:t>
      </w:r>
      <w:r w:rsidRPr="002F0D1A">
        <w:rPr>
          <w:spacing w:val="-10"/>
          <w:sz w:val="28"/>
          <w:szCs w:val="28"/>
        </w:rPr>
        <w:t>просветительск</w:t>
      </w:r>
      <w:r w:rsidR="00F348E3">
        <w:rPr>
          <w:spacing w:val="-10"/>
          <w:sz w:val="28"/>
          <w:szCs w:val="28"/>
        </w:rPr>
        <w:t>ую</w:t>
      </w:r>
      <w:r w:rsidRPr="002F0D1A">
        <w:rPr>
          <w:spacing w:val="-10"/>
          <w:sz w:val="28"/>
          <w:szCs w:val="28"/>
        </w:rPr>
        <w:t xml:space="preserve"> работ</w:t>
      </w:r>
      <w:r w:rsidR="00F348E3">
        <w:rPr>
          <w:spacing w:val="-10"/>
          <w:sz w:val="28"/>
          <w:szCs w:val="28"/>
        </w:rPr>
        <w:t>у</w:t>
      </w:r>
      <w:r w:rsidRPr="002F0D1A">
        <w:rPr>
          <w:spacing w:val="-10"/>
          <w:sz w:val="28"/>
          <w:szCs w:val="28"/>
        </w:rPr>
        <w:t xml:space="preserve"> по цифровой грамотности и цифровой безопасности.</w:t>
      </w:r>
    </w:p>
    <w:p w:rsidR="00A66615" w:rsidRPr="00A66615" w:rsidRDefault="002F0D1A" w:rsidP="00B71E44">
      <w:pPr>
        <w:tabs>
          <w:tab w:val="left" w:pos="993"/>
        </w:tabs>
        <w:jc w:val="both"/>
        <w:rPr>
          <w:sz w:val="28"/>
          <w:szCs w:val="28"/>
        </w:rPr>
      </w:pPr>
      <w:r w:rsidRPr="00A66615">
        <w:rPr>
          <w:spacing w:val="-10"/>
          <w:sz w:val="28"/>
          <w:szCs w:val="28"/>
        </w:rPr>
        <w:tab/>
        <w:t xml:space="preserve">Реализация мероприятий </w:t>
      </w:r>
      <w:r w:rsidR="00F348E3" w:rsidRPr="00A66615">
        <w:rPr>
          <w:spacing w:val="-10"/>
          <w:sz w:val="28"/>
          <w:szCs w:val="28"/>
        </w:rPr>
        <w:t xml:space="preserve">национального проекта «Образование» </w:t>
      </w:r>
      <w:r w:rsidR="00A66615">
        <w:rPr>
          <w:sz w:val="28"/>
          <w:szCs w:val="28"/>
        </w:rPr>
        <w:t>способствовала решению задачи 2021 года по с</w:t>
      </w:r>
      <w:r w:rsidR="00A66615" w:rsidRPr="00A66615">
        <w:rPr>
          <w:sz w:val="28"/>
          <w:szCs w:val="28"/>
        </w:rPr>
        <w:t>овершенствовани</w:t>
      </w:r>
      <w:r w:rsidR="00A66615">
        <w:rPr>
          <w:sz w:val="28"/>
          <w:szCs w:val="28"/>
        </w:rPr>
        <w:t>ю</w:t>
      </w:r>
      <w:r w:rsidR="00A66615" w:rsidRPr="00A66615">
        <w:rPr>
          <w:sz w:val="28"/>
          <w:szCs w:val="28"/>
        </w:rPr>
        <w:t xml:space="preserve"> единой комфортной, безопасной цифровой образовательной среды</w:t>
      </w:r>
      <w:r w:rsidR="00A66615">
        <w:rPr>
          <w:sz w:val="28"/>
          <w:szCs w:val="28"/>
        </w:rPr>
        <w:t xml:space="preserve"> и </w:t>
      </w:r>
      <w:r w:rsidRPr="00A66615">
        <w:rPr>
          <w:spacing w:val="-10"/>
          <w:sz w:val="28"/>
          <w:szCs w:val="28"/>
        </w:rPr>
        <w:t xml:space="preserve">позволила создать в общеобразовательных учреждениях современные условия для реализации основных общеобразовательных программ основного общего и среднего общего образования,  увеличить охват обучающихся  программами дополнительного образования технической и </w:t>
      </w:r>
      <w:proofErr w:type="gramStart"/>
      <w:r w:rsidRPr="00A66615">
        <w:rPr>
          <w:spacing w:val="-10"/>
          <w:sz w:val="28"/>
          <w:szCs w:val="28"/>
        </w:rPr>
        <w:t>естественно-научной</w:t>
      </w:r>
      <w:proofErr w:type="gramEnd"/>
      <w:r w:rsidRPr="00A66615">
        <w:rPr>
          <w:spacing w:val="-10"/>
          <w:sz w:val="28"/>
          <w:szCs w:val="28"/>
        </w:rPr>
        <w:t xml:space="preserve"> направленностей.</w:t>
      </w:r>
      <w:r w:rsidR="00A66615" w:rsidRPr="00A66615">
        <w:rPr>
          <w:spacing w:val="-10"/>
          <w:sz w:val="28"/>
          <w:szCs w:val="28"/>
        </w:rPr>
        <w:t xml:space="preserve"> </w:t>
      </w:r>
    </w:p>
    <w:p w:rsidR="002F0D1A" w:rsidRPr="002F0D1A" w:rsidRDefault="002F0D1A" w:rsidP="00B71E44">
      <w:pPr>
        <w:tabs>
          <w:tab w:val="left" w:pos="993"/>
        </w:tabs>
        <w:jc w:val="both"/>
        <w:rPr>
          <w:spacing w:val="-10"/>
          <w:sz w:val="28"/>
          <w:szCs w:val="28"/>
        </w:rPr>
      </w:pPr>
      <w:r w:rsidRPr="002F0D1A">
        <w:rPr>
          <w:spacing w:val="-10"/>
          <w:sz w:val="28"/>
          <w:szCs w:val="28"/>
        </w:rPr>
        <w:tab/>
        <w:t>В 2021 году проведены работы по ремонту двух школьных стадионов для  МОУ «СОШ №3» г. Всеволожска и МОУ «</w:t>
      </w:r>
      <w:proofErr w:type="spellStart"/>
      <w:r w:rsidRPr="002F0D1A">
        <w:rPr>
          <w:spacing w:val="-10"/>
          <w:sz w:val="28"/>
          <w:szCs w:val="28"/>
        </w:rPr>
        <w:t>Гарболовская</w:t>
      </w:r>
      <w:proofErr w:type="spellEnd"/>
      <w:r w:rsidRPr="002F0D1A">
        <w:rPr>
          <w:spacing w:val="-10"/>
          <w:sz w:val="28"/>
          <w:szCs w:val="28"/>
        </w:rPr>
        <w:t xml:space="preserve"> СОШ».</w:t>
      </w:r>
    </w:p>
    <w:p w:rsidR="002F0D1A" w:rsidRDefault="002F0D1A" w:rsidP="00B71E44">
      <w:pPr>
        <w:tabs>
          <w:tab w:val="left" w:pos="993"/>
        </w:tabs>
        <w:jc w:val="both"/>
        <w:rPr>
          <w:spacing w:val="-10"/>
          <w:sz w:val="28"/>
          <w:szCs w:val="28"/>
        </w:rPr>
      </w:pPr>
      <w:r w:rsidRPr="002F0D1A">
        <w:rPr>
          <w:spacing w:val="-10"/>
          <w:sz w:val="28"/>
          <w:szCs w:val="28"/>
        </w:rPr>
        <w:tab/>
        <w:t>В целях обеспечения подвоза обучающихся к месту учебы обновлен парк школьных автобусов: в 2021 году приобретено 5 новых автобусов, 2 автобуса получены в безвозмездное пользование в рамках региональной программы «Школьный автобус». Всего доставку детей до школы осуществляют 42 школьных автобуса.</w:t>
      </w:r>
    </w:p>
    <w:p w:rsidR="002F0D1A" w:rsidRPr="002F0D1A" w:rsidRDefault="00DE13FF" w:rsidP="00B71E44">
      <w:pPr>
        <w:tabs>
          <w:tab w:val="left" w:pos="993"/>
        </w:tabs>
        <w:jc w:val="both"/>
        <w:rPr>
          <w:spacing w:val="-10"/>
          <w:sz w:val="28"/>
          <w:szCs w:val="28"/>
        </w:rPr>
      </w:pPr>
      <w:r w:rsidRPr="00DE13FF">
        <w:rPr>
          <w:color w:val="FF0000"/>
          <w:spacing w:val="-10"/>
          <w:sz w:val="28"/>
          <w:szCs w:val="28"/>
        </w:rPr>
        <w:lastRenderedPageBreak/>
        <w:tab/>
      </w:r>
      <w:r w:rsidR="002F0D1A" w:rsidRPr="002F0D1A">
        <w:rPr>
          <w:spacing w:val="-10"/>
          <w:sz w:val="28"/>
          <w:szCs w:val="28"/>
        </w:rPr>
        <w:t>Базовым показателем результативности деятельности системы образования и повышения качества общего образования остаются результаты государственной итоговой аттестации выпускников школ.</w:t>
      </w:r>
    </w:p>
    <w:p w:rsidR="002F0D1A" w:rsidRPr="002F0D1A" w:rsidRDefault="002F0D1A" w:rsidP="00B71E44">
      <w:pPr>
        <w:tabs>
          <w:tab w:val="left" w:pos="993"/>
        </w:tabs>
        <w:jc w:val="both"/>
        <w:rPr>
          <w:spacing w:val="-10"/>
          <w:sz w:val="28"/>
          <w:szCs w:val="28"/>
        </w:rPr>
      </w:pPr>
      <w:r w:rsidRPr="002F0D1A">
        <w:rPr>
          <w:spacing w:val="-10"/>
          <w:sz w:val="28"/>
          <w:szCs w:val="28"/>
        </w:rPr>
        <w:tab/>
        <w:t>В 2021 году в едином государственном экзамене на территории Всеволожского района принял участие 1 281 человек, из них 1</w:t>
      </w:r>
      <w:r w:rsidR="00887366">
        <w:rPr>
          <w:spacing w:val="-10"/>
          <w:sz w:val="28"/>
          <w:szCs w:val="28"/>
        </w:rPr>
        <w:t xml:space="preserve"> </w:t>
      </w:r>
      <w:r w:rsidRPr="002F0D1A">
        <w:rPr>
          <w:spacing w:val="-10"/>
          <w:sz w:val="28"/>
          <w:szCs w:val="28"/>
        </w:rPr>
        <w:t>259 человек – выпускники общеобразовательных учреждений.</w:t>
      </w:r>
    </w:p>
    <w:p w:rsidR="002F0D1A" w:rsidRPr="002F0D1A" w:rsidRDefault="002F0D1A" w:rsidP="00B71E44">
      <w:pPr>
        <w:tabs>
          <w:tab w:val="left" w:pos="993"/>
        </w:tabs>
        <w:jc w:val="both"/>
        <w:rPr>
          <w:spacing w:val="-10"/>
          <w:sz w:val="28"/>
          <w:szCs w:val="28"/>
        </w:rPr>
      </w:pPr>
      <w:r w:rsidRPr="002F0D1A">
        <w:rPr>
          <w:spacing w:val="-10"/>
          <w:sz w:val="28"/>
          <w:szCs w:val="28"/>
        </w:rPr>
        <w:tab/>
        <w:t>Самыми массовыми предметами ЕГЭ-2021 стали: русский язык, математика профильного уровня, обществознание, физика, биология, информатика, английский язык.</w:t>
      </w:r>
    </w:p>
    <w:p w:rsidR="002F0D1A" w:rsidRPr="002F0D1A" w:rsidRDefault="002F0D1A" w:rsidP="00B71E44">
      <w:pPr>
        <w:tabs>
          <w:tab w:val="left" w:pos="993"/>
        </w:tabs>
        <w:jc w:val="both"/>
        <w:rPr>
          <w:spacing w:val="-10"/>
          <w:sz w:val="28"/>
          <w:szCs w:val="28"/>
        </w:rPr>
      </w:pPr>
      <w:r w:rsidRPr="002F0D1A">
        <w:rPr>
          <w:spacing w:val="-10"/>
          <w:sz w:val="28"/>
          <w:szCs w:val="28"/>
        </w:rPr>
        <w:tab/>
        <w:t xml:space="preserve">По итогам проведения в 2021 году государственной итоговой </w:t>
      </w:r>
      <w:proofErr w:type="gramStart"/>
      <w:r w:rsidRPr="002F0D1A">
        <w:rPr>
          <w:spacing w:val="-10"/>
          <w:sz w:val="28"/>
          <w:szCs w:val="28"/>
        </w:rPr>
        <w:t>аттестации</w:t>
      </w:r>
      <w:proofErr w:type="gramEnd"/>
      <w:r w:rsidRPr="002F0D1A">
        <w:rPr>
          <w:spacing w:val="-10"/>
          <w:sz w:val="28"/>
          <w:szCs w:val="28"/>
        </w:rPr>
        <w:t xml:space="preserve"> обучающиеся общеобразовательных учреждений показали  более высокие результаты по сравнению с  предыдущим годом по физике, литературе, истории, английскому языку и информатике и ИКТ.</w:t>
      </w:r>
    </w:p>
    <w:p w:rsidR="00A66615" w:rsidRDefault="002F0D1A" w:rsidP="00B71E44">
      <w:pPr>
        <w:tabs>
          <w:tab w:val="left" w:pos="993"/>
        </w:tabs>
        <w:jc w:val="both"/>
        <w:rPr>
          <w:spacing w:val="-10"/>
          <w:sz w:val="28"/>
          <w:szCs w:val="28"/>
        </w:rPr>
      </w:pPr>
      <w:r w:rsidRPr="002F0D1A">
        <w:rPr>
          <w:spacing w:val="-10"/>
          <w:sz w:val="28"/>
          <w:szCs w:val="28"/>
        </w:rPr>
        <w:tab/>
      </w:r>
      <w:proofErr w:type="spellStart"/>
      <w:r w:rsidR="00A66615">
        <w:rPr>
          <w:spacing w:val="-10"/>
          <w:sz w:val="28"/>
          <w:szCs w:val="28"/>
        </w:rPr>
        <w:t>Стобалльные</w:t>
      </w:r>
      <w:proofErr w:type="spellEnd"/>
      <w:r w:rsidR="00A66615">
        <w:rPr>
          <w:spacing w:val="-10"/>
          <w:sz w:val="28"/>
          <w:szCs w:val="28"/>
        </w:rPr>
        <w:t xml:space="preserve"> результаты ЕГЭ показали 9 обучающихся, в том числе:</w:t>
      </w:r>
    </w:p>
    <w:p w:rsidR="002F0D1A" w:rsidRDefault="00A66615" w:rsidP="00B71E44">
      <w:pPr>
        <w:tabs>
          <w:tab w:val="left" w:pos="993"/>
        </w:tabs>
        <w:jc w:val="both"/>
        <w:rPr>
          <w:spacing w:val="-10"/>
          <w:sz w:val="28"/>
          <w:szCs w:val="28"/>
        </w:rPr>
      </w:pPr>
      <w:r>
        <w:rPr>
          <w:spacing w:val="-10"/>
          <w:sz w:val="28"/>
          <w:szCs w:val="28"/>
        </w:rPr>
        <w:tab/>
        <w:t xml:space="preserve">- </w:t>
      </w:r>
      <w:r w:rsidRPr="002F0D1A">
        <w:rPr>
          <w:spacing w:val="-10"/>
          <w:sz w:val="28"/>
          <w:szCs w:val="28"/>
        </w:rPr>
        <w:t>по литературе</w:t>
      </w:r>
      <w:r>
        <w:rPr>
          <w:spacing w:val="-10"/>
          <w:sz w:val="28"/>
          <w:szCs w:val="28"/>
        </w:rPr>
        <w:t xml:space="preserve"> -</w:t>
      </w:r>
      <w:r w:rsidRPr="002F0D1A">
        <w:rPr>
          <w:spacing w:val="-10"/>
          <w:sz w:val="28"/>
          <w:szCs w:val="28"/>
        </w:rPr>
        <w:t xml:space="preserve"> </w:t>
      </w:r>
      <w:proofErr w:type="spellStart"/>
      <w:r w:rsidR="002F0D1A" w:rsidRPr="002F0D1A">
        <w:rPr>
          <w:spacing w:val="-10"/>
          <w:sz w:val="28"/>
          <w:szCs w:val="28"/>
        </w:rPr>
        <w:t>Матисанова</w:t>
      </w:r>
      <w:proofErr w:type="spellEnd"/>
      <w:r w:rsidR="002F0D1A" w:rsidRPr="002F0D1A">
        <w:rPr>
          <w:spacing w:val="-10"/>
          <w:sz w:val="28"/>
          <w:szCs w:val="28"/>
        </w:rPr>
        <w:t xml:space="preserve"> Варвара (МОУ "СОШ №2" г.Всеволожска) и Иоффе Анна (МОУ "</w:t>
      </w:r>
      <w:proofErr w:type="spellStart"/>
      <w:r w:rsidR="002F0D1A" w:rsidRPr="002F0D1A">
        <w:rPr>
          <w:spacing w:val="-10"/>
          <w:sz w:val="28"/>
          <w:szCs w:val="28"/>
        </w:rPr>
        <w:t>Разметелевская</w:t>
      </w:r>
      <w:proofErr w:type="spellEnd"/>
      <w:r w:rsidR="002F0D1A" w:rsidRPr="002F0D1A">
        <w:rPr>
          <w:spacing w:val="-10"/>
          <w:sz w:val="28"/>
          <w:szCs w:val="28"/>
        </w:rPr>
        <w:t xml:space="preserve"> СОШ")</w:t>
      </w:r>
      <w:r>
        <w:rPr>
          <w:spacing w:val="-10"/>
          <w:sz w:val="28"/>
          <w:szCs w:val="28"/>
        </w:rPr>
        <w:t>,</w:t>
      </w:r>
    </w:p>
    <w:p w:rsidR="002F0D1A" w:rsidRDefault="00A66615" w:rsidP="00B71E44">
      <w:pPr>
        <w:tabs>
          <w:tab w:val="left" w:pos="993"/>
        </w:tabs>
        <w:jc w:val="both"/>
        <w:rPr>
          <w:spacing w:val="-10"/>
          <w:sz w:val="28"/>
          <w:szCs w:val="28"/>
        </w:rPr>
      </w:pPr>
      <w:r>
        <w:rPr>
          <w:spacing w:val="-10"/>
          <w:sz w:val="28"/>
          <w:szCs w:val="28"/>
        </w:rPr>
        <w:tab/>
        <w:t xml:space="preserve"> - </w:t>
      </w:r>
      <w:r w:rsidRPr="002F0D1A">
        <w:rPr>
          <w:spacing w:val="-10"/>
          <w:sz w:val="28"/>
          <w:szCs w:val="28"/>
        </w:rPr>
        <w:t>по русскому языку</w:t>
      </w:r>
      <w:r>
        <w:rPr>
          <w:spacing w:val="-10"/>
          <w:sz w:val="28"/>
          <w:szCs w:val="28"/>
        </w:rPr>
        <w:t xml:space="preserve"> - </w:t>
      </w:r>
      <w:r w:rsidR="002F0D1A" w:rsidRPr="002F0D1A">
        <w:rPr>
          <w:spacing w:val="-10"/>
          <w:sz w:val="28"/>
          <w:szCs w:val="28"/>
        </w:rPr>
        <w:tab/>
        <w:t>Калинкина Валентина (МОБУ «СОШ «Муринский ЦО № 2») и Репин Дмитрий (МОУ «СОШ «Лесновский ЦО»)</w:t>
      </w:r>
      <w:r>
        <w:rPr>
          <w:spacing w:val="-10"/>
          <w:sz w:val="28"/>
          <w:szCs w:val="28"/>
        </w:rPr>
        <w:t>,</w:t>
      </w:r>
    </w:p>
    <w:p w:rsidR="002F0D1A" w:rsidRDefault="00A66615" w:rsidP="00B71E44">
      <w:pPr>
        <w:tabs>
          <w:tab w:val="left" w:pos="993"/>
        </w:tabs>
        <w:jc w:val="both"/>
        <w:rPr>
          <w:spacing w:val="-10"/>
          <w:sz w:val="28"/>
          <w:szCs w:val="28"/>
        </w:rPr>
      </w:pPr>
      <w:r>
        <w:rPr>
          <w:spacing w:val="-10"/>
          <w:sz w:val="28"/>
          <w:szCs w:val="28"/>
        </w:rPr>
        <w:tab/>
        <w:t xml:space="preserve">- </w:t>
      </w:r>
      <w:r w:rsidRPr="002F0D1A">
        <w:rPr>
          <w:spacing w:val="-10"/>
          <w:sz w:val="28"/>
          <w:szCs w:val="28"/>
        </w:rPr>
        <w:t>по обществознанию</w:t>
      </w:r>
      <w:r>
        <w:rPr>
          <w:spacing w:val="-10"/>
          <w:sz w:val="28"/>
          <w:szCs w:val="28"/>
        </w:rPr>
        <w:t xml:space="preserve"> - </w:t>
      </w:r>
      <w:r w:rsidR="002F0D1A" w:rsidRPr="002F0D1A">
        <w:rPr>
          <w:spacing w:val="-10"/>
          <w:sz w:val="28"/>
          <w:szCs w:val="28"/>
        </w:rPr>
        <w:t xml:space="preserve">Джалилова </w:t>
      </w:r>
      <w:proofErr w:type="spellStart"/>
      <w:r w:rsidR="002F0D1A" w:rsidRPr="002F0D1A">
        <w:rPr>
          <w:spacing w:val="-10"/>
          <w:sz w:val="28"/>
          <w:szCs w:val="28"/>
        </w:rPr>
        <w:t>Джамила</w:t>
      </w:r>
      <w:proofErr w:type="spellEnd"/>
      <w:r w:rsidR="002F0D1A" w:rsidRPr="002F0D1A">
        <w:rPr>
          <w:spacing w:val="-10"/>
          <w:sz w:val="28"/>
          <w:szCs w:val="28"/>
        </w:rPr>
        <w:t xml:space="preserve"> (МОБУ «СОШ «Сертоловский ЦО № 2»), </w:t>
      </w:r>
      <w:proofErr w:type="spellStart"/>
      <w:r w:rsidR="002F0D1A" w:rsidRPr="002F0D1A">
        <w:rPr>
          <w:spacing w:val="-10"/>
          <w:sz w:val="28"/>
          <w:szCs w:val="28"/>
        </w:rPr>
        <w:t>Мысякина</w:t>
      </w:r>
      <w:proofErr w:type="spellEnd"/>
      <w:r w:rsidR="002F0D1A" w:rsidRPr="002F0D1A">
        <w:rPr>
          <w:spacing w:val="-10"/>
          <w:sz w:val="28"/>
          <w:szCs w:val="28"/>
        </w:rPr>
        <w:t xml:space="preserve"> Ксения (МОБУ «СОШ «ЦО «Кудрово»)</w:t>
      </w:r>
      <w:r>
        <w:rPr>
          <w:spacing w:val="-10"/>
          <w:sz w:val="28"/>
          <w:szCs w:val="28"/>
        </w:rPr>
        <w:t>,</w:t>
      </w:r>
    </w:p>
    <w:p w:rsidR="002F0D1A" w:rsidRPr="002F0D1A" w:rsidRDefault="00A66615" w:rsidP="00B71E44">
      <w:pPr>
        <w:tabs>
          <w:tab w:val="left" w:pos="993"/>
        </w:tabs>
        <w:jc w:val="both"/>
        <w:rPr>
          <w:spacing w:val="-10"/>
          <w:sz w:val="28"/>
          <w:szCs w:val="28"/>
        </w:rPr>
      </w:pPr>
      <w:r>
        <w:rPr>
          <w:spacing w:val="-10"/>
          <w:sz w:val="28"/>
          <w:szCs w:val="28"/>
        </w:rPr>
        <w:tab/>
        <w:t xml:space="preserve">- </w:t>
      </w:r>
      <w:r w:rsidRPr="002F0D1A">
        <w:rPr>
          <w:spacing w:val="-10"/>
          <w:sz w:val="28"/>
          <w:szCs w:val="28"/>
        </w:rPr>
        <w:t>по информатике</w:t>
      </w:r>
      <w:r>
        <w:rPr>
          <w:spacing w:val="-10"/>
          <w:sz w:val="28"/>
          <w:szCs w:val="28"/>
        </w:rPr>
        <w:t xml:space="preserve"> - </w:t>
      </w:r>
      <w:proofErr w:type="spellStart"/>
      <w:r w:rsidR="002F0D1A" w:rsidRPr="002F0D1A">
        <w:rPr>
          <w:spacing w:val="-10"/>
          <w:sz w:val="28"/>
          <w:szCs w:val="28"/>
        </w:rPr>
        <w:t>Смородский</w:t>
      </w:r>
      <w:proofErr w:type="spellEnd"/>
      <w:r w:rsidR="002F0D1A" w:rsidRPr="002F0D1A">
        <w:rPr>
          <w:spacing w:val="-10"/>
          <w:sz w:val="28"/>
          <w:szCs w:val="28"/>
        </w:rPr>
        <w:t xml:space="preserve"> Артём (МОУ «Лицей № 1» г.Всеволожска), </w:t>
      </w:r>
      <w:proofErr w:type="spellStart"/>
      <w:r w:rsidR="002F0D1A" w:rsidRPr="002F0D1A">
        <w:rPr>
          <w:spacing w:val="-10"/>
          <w:sz w:val="28"/>
          <w:szCs w:val="28"/>
        </w:rPr>
        <w:t>Саминский</w:t>
      </w:r>
      <w:proofErr w:type="spellEnd"/>
      <w:r w:rsidR="002F0D1A" w:rsidRPr="002F0D1A">
        <w:rPr>
          <w:spacing w:val="-10"/>
          <w:sz w:val="28"/>
          <w:szCs w:val="28"/>
        </w:rPr>
        <w:t xml:space="preserve"> Денис (МОБУ «СОШ № 6» г.Всеволожска), Сергиенко Кирилл (МОБУ «Муринская СОШ № 3»)</w:t>
      </w:r>
      <w:r>
        <w:rPr>
          <w:spacing w:val="-10"/>
          <w:sz w:val="28"/>
          <w:szCs w:val="28"/>
        </w:rPr>
        <w:t>.</w:t>
      </w:r>
    </w:p>
    <w:p w:rsidR="00A93791" w:rsidRDefault="002F0D1A" w:rsidP="00B71E44">
      <w:pPr>
        <w:tabs>
          <w:tab w:val="left" w:pos="993"/>
        </w:tabs>
        <w:jc w:val="both"/>
        <w:rPr>
          <w:spacing w:val="-10"/>
          <w:sz w:val="28"/>
          <w:szCs w:val="28"/>
        </w:rPr>
      </w:pPr>
      <w:r w:rsidRPr="002F0D1A">
        <w:rPr>
          <w:spacing w:val="-10"/>
          <w:sz w:val="28"/>
          <w:szCs w:val="28"/>
        </w:rPr>
        <w:tab/>
        <w:t xml:space="preserve">В 2021 году 107 </w:t>
      </w:r>
      <w:proofErr w:type="gramStart"/>
      <w:r w:rsidRPr="002F0D1A">
        <w:rPr>
          <w:spacing w:val="-10"/>
          <w:sz w:val="28"/>
          <w:szCs w:val="28"/>
        </w:rPr>
        <w:t>обучающихся</w:t>
      </w:r>
      <w:proofErr w:type="gramEnd"/>
      <w:r w:rsidRPr="002F0D1A">
        <w:rPr>
          <w:spacing w:val="-10"/>
          <w:sz w:val="28"/>
          <w:szCs w:val="28"/>
        </w:rPr>
        <w:t xml:space="preserve"> Всеволожского района получили  медали «За особые успехи в учении», подтвердив свои успехи результатами единого государственного экзамена.</w:t>
      </w:r>
    </w:p>
    <w:p w:rsidR="00567A6E" w:rsidRPr="00567A6E" w:rsidRDefault="00DD6551" w:rsidP="00B71E44">
      <w:pPr>
        <w:tabs>
          <w:tab w:val="left" w:pos="993"/>
        </w:tabs>
        <w:jc w:val="both"/>
        <w:rPr>
          <w:sz w:val="28"/>
          <w:szCs w:val="28"/>
        </w:rPr>
      </w:pPr>
      <w:r>
        <w:rPr>
          <w:spacing w:val="-10"/>
          <w:sz w:val="28"/>
          <w:szCs w:val="28"/>
        </w:rPr>
        <w:tab/>
        <w:t xml:space="preserve">В 2021 году продолжена работа по подготовке общеобразовательных учреждений к участию в </w:t>
      </w:r>
      <w:r w:rsidRPr="00DD6551">
        <w:rPr>
          <w:sz w:val="28"/>
          <w:szCs w:val="28"/>
        </w:rPr>
        <w:t>международн</w:t>
      </w:r>
      <w:r>
        <w:rPr>
          <w:sz w:val="28"/>
          <w:szCs w:val="28"/>
        </w:rPr>
        <w:t>о</w:t>
      </w:r>
      <w:r w:rsidR="00567A6E">
        <w:rPr>
          <w:sz w:val="28"/>
          <w:szCs w:val="28"/>
        </w:rPr>
        <w:t>й</w:t>
      </w:r>
      <w:r w:rsidRPr="00DD6551">
        <w:rPr>
          <w:sz w:val="28"/>
          <w:szCs w:val="28"/>
        </w:rPr>
        <w:t xml:space="preserve"> </w:t>
      </w:r>
      <w:r w:rsidR="00567A6E" w:rsidRPr="00567A6E">
        <w:rPr>
          <w:sz w:val="28"/>
          <w:szCs w:val="28"/>
        </w:rPr>
        <w:t>программ</w:t>
      </w:r>
      <w:r w:rsidR="00567A6E">
        <w:rPr>
          <w:sz w:val="28"/>
          <w:szCs w:val="28"/>
        </w:rPr>
        <w:t>е</w:t>
      </w:r>
      <w:r w:rsidR="00567A6E" w:rsidRPr="00567A6E">
        <w:rPr>
          <w:sz w:val="28"/>
          <w:szCs w:val="28"/>
        </w:rPr>
        <w:t xml:space="preserve"> по оценке образовательных достижений учащихся</w:t>
      </w:r>
      <w:r w:rsidRPr="00DD6551">
        <w:rPr>
          <w:sz w:val="28"/>
          <w:szCs w:val="28"/>
        </w:rPr>
        <w:t xml:space="preserve"> PISA</w:t>
      </w:r>
      <w:r>
        <w:rPr>
          <w:sz w:val="28"/>
          <w:szCs w:val="28"/>
        </w:rPr>
        <w:t xml:space="preserve"> –</w:t>
      </w:r>
      <w:r w:rsidR="00567A6E">
        <w:rPr>
          <w:sz w:val="28"/>
          <w:szCs w:val="28"/>
        </w:rPr>
        <w:t xml:space="preserve"> 2024 (</w:t>
      </w:r>
      <w:r w:rsidR="00567A6E" w:rsidRPr="00567A6E">
        <w:rPr>
          <w:sz w:val="28"/>
          <w:szCs w:val="28"/>
        </w:rPr>
        <w:t>международное сопоставительное исследование качества образования, в рамках которого оцениваются знания и навыки учащихся школ в возрасте 15 лет</w:t>
      </w:r>
      <w:r w:rsidR="00567A6E">
        <w:rPr>
          <w:sz w:val="28"/>
          <w:szCs w:val="28"/>
        </w:rPr>
        <w:t>)</w:t>
      </w:r>
      <w:r w:rsidR="00567A6E" w:rsidRPr="00567A6E">
        <w:rPr>
          <w:sz w:val="28"/>
          <w:szCs w:val="28"/>
        </w:rPr>
        <w:t>.</w:t>
      </w:r>
    </w:p>
    <w:p w:rsidR="00262B95" w:rsidRDefault="00567A6E" w:rsidP="00262B95">
      <w:pPr>
        <w:tabs>
          <w:tab w:val="left" w:pos="993"/>
        </w:tabs>
        <w:jc w:val="both"/>
        <w:rPr>
          <w:sz w:val="28"/>
          <w:szCs w:val="28"/>
        </w:rPr>
      </w:pPr>
      <w:r>
        <w:rPr>
          <w:sz w:val="28"/>
          <w:szCs w:val="28"/>
        </w:rPr>
        <w:tab/>
        <w:t xml:space="preserve">В 2021 году </w:t>
      </w:r>
      <w:r w:rsidR="00BF37CB" w:rsidRPr="00DD6551">
        <w:rPr>
          <w:sz w:val="28"/>
          <w:szCs w:val="28"/>
        </w:rPr>
        <w:t xml:space="preserve"> </w:t>
      </w:r>
      <w:r w:rsidRPr="00DD6551">
        <w:rPr>
          <w:sz w:val="28"/>
          <w:szCs w:val="28"/>
        </w:rPr>
        <w:t xml:space="preserve">образовательные учреждения Всеволожского муниципального района приняли участие </w:t>
      </w:r>
      <w:r>
        <w:rPr>
          <w:sz w:val="28"/>
          <w:szCs w:val="28"/>
        </w:rPr>
        <w:t xml:space="preserve">в исследовании </w:t>
      </w:r>
      <w:r w:rsidRPr="00567A6E">
        <w:rPr>
          <w:sz w:val="28"/>
          <w:szCs w:val="28"/>
        </w:rPr>
        <w:t xml:space="preserve">PISA </w:t>
      </w:r>
      <w:r w:rsidR="00BF37CB" w:rsidRPr="00DD6551">
        <w:rPr>
          <w:sz w:val="28"/>
          <w:szCs w:val="28"/>
        </w:rPr>
        <w:t>в формате компьютерной диагностики дважды, в марте и в октябре</w:t>
      </w:r>
      <w:r>
        <w:rPr>
          <w:sz w:val="28"/>
          <w:szCs w:val="28"/>
        </w:rPr>
        <w:t>.</w:t>
      </w:r>
      <w:r w:rsidR="00887366">
        <w:rPr>
          <w:sz w:val="28"/>
          <w:szCs w:val="28"/>
        </w:rPr>
        <w:t xml:space="preserve"> </w:t>
      </w:r>
      <w:r>
        <w:rPr>
          <w:sz w:val="28"/>
          <w:szCs w:val="28"/>
        </w:rPr>
        <w:t>В</w:t>
      </w:r>
      <w:r w:rsidR="00BF37CB" w:rsidRPr="00DD6551">
        <w:rPr>
          <w:sz w:val="28"/>
          <w:szCs w:val="28"/>
        </w:rPr>
        <w:t>сего приняло участие одиннадцать образовательных учреждений (двести восемьдесят девятиклассников, из них - 56% девочек, 44% мальчиков, средний возраст учащихся 15,3).</w:t>
      </w:r>
    </w:p>
    <w:p w:rsidR="00262B95" w:rsidRDefault="00262B95" w:rsidP="00262B95">
      <w:pPr>
        <w:tabs>
          <w:tab w:val="left" w:pos="993"/>
        </w:tabs>
        <w:jc w:val="both"/>
        <w:rPr>
          <w:sz w:val="28"/>
          <w:szCs w:val="28"/>
        </w:rPr>
      </w:pPr>
    </w:p>
    <w:p w:rsidR="00262B95" w:rsidRPr="00262B95" w:rsidRDefault="00262B95" w:rsidP="00262B95">
      <w:pPr>
        <w:tabs>
          <w:tab w:val="left" w:pos="993"/>
        </w:tabs>
        <w:jc w:val="center"/>
        <w:rPr>
          <w:rStyle w:val="512pt"/>
          <w:rFonts w:ascii="Times New Roman" w:eastAsia="Times New Roman" w:hAnsi="Times New Roman" w:cs="Times New Roman"/>
          <w:bCs w:val="0"/>
          <w:color w:val="auto"/>
          <w:spacing w:val="-10"/>
          <w:sz w:val="28"/>
          <w:szCs w:val="28"/>
          <w:lang w:bidi="ar-SA"/>
        </w:rPr>
      </w:pPr>
      <w:r w:rsidRPr="00262B95">
        <w:rPr>
          <w:sz w:val="28"/>
          <w:szCs w:val="28"/>
        </w:rPr>
        <w:t>Результаты мониторинга уровня функциональной грамотности учащихся Всеволожского муниципального района</w:t>
      </w:r>
      <w:r w:rsidRPr="00262B95">
        <w:rPr>
          <w:rStyle w:val="512pt"/>
          <w:rFonts w:ascii="Times New Roman" w:eastAsia="Calibri" w:hAnsi="Times New Roman" w:cs="Times New Roman"/>
          <w:sz w:val="28"/>
          <w:szCs w:val="28"/>
        </w:rPr>
        <w:t xml:space="preserve"> </w:t>
      </w:r>
      <w:r w:rsidRPr="00262B95">
        <w:rPr>
          <w:rStyle w:val="512pt"/>
          <w:rFonts w:ascii="Times New Roman" w:eastAsia="Calibri" w:hAnsi="Times New Roman" w:cs="Times New Roman"/>
          <w:b w:val="0"/>
          <w:sz w:val="28"/>
          <w:szCs w:val="28"/>
        </w:rPr>
        <w:t>по основным сферам функциональной грамотности.</w:t>
      </w:r>
    </w:p>
    <w:p w:rsidR="00262B95" w:rsidRPr="00262B95" w:rsidRDefault="00262B95" w:rsidP="00262B95">
      <w:pPr>
        <w:pStyle w:val="af0"/>
        <w:ind w:firstLine="709"/>
        <w:jc w:val="both"/>
        <w:rPr>
          <w:rFonts w:ascii="Times New Roman" w:hAnsi="Times New Roman" w:cs="Times New Roman"/>
          <w:i/>
          <w:sz w:val="28"/>
          <w:szCs w:val="28"/>
          <w:u w:val="single"/>
        </w:rPr>
      </w:pPr>
      <w:r w:rsidRPr="00262B95">
        <w:rPr>
          <w:rStyle w:val="16"/>
          <w:rFonts w:ascii="Times New Roman" w:hAnsi="Times New Roman" w:cs="Times New Roman"/>
          <w:i w:val="0"/>
          <w:sz w:val="28"/>
          <w:szCs w:val="28"/>
          <w:u w:val="single"/>
        </w:rPr>
        <w:t>Читательская грамотность</w:t>
      </w:r>
    </w:p>
    <w:p w:rsidR="00262B95" w:rsidRPr="007F1830" w:rsidRDefault="00262B95" w:rsidP="00262B95">
      <w:pPr>
        <w:pStyle w:val="af0"/>
        <w:ind w:firstLine="709"/>
        <w:jc w:val="both"/>
        <w:rPr>
          <w:rFonts w:ascii="Times New Roman" w:hAnsi="Times New Roman" w:cs="Times New Roman"/>
          <w:sz w:val="28"/>
          <w:szCs w:val="28"/>
        </w:rPr>
      </w:pPr>
      <w:r w:rsidRPr="007F1830">
        <w:rPr>
          <w:rFonts w:ascii="Times New Roman" w:hAnsi="Times New Roman" w:cs="Times New Roman"/>
          <w:sz w:val="28"/>
          <w:szCs w:val="28"/>
        </w:rPr>
        <w:t xml:space="preserve">Результаты по читательской грамотности Всеволожского района соответствуют среднему результату по региону. Здесь можно проследить следующую тенденцию: процент учащихся, достигших наивысшего уровня </w:t>
      </w:r>
      <w:r w:rsidRPr="007F1830">
        <w:rPr>
          <w:rFonts w:ascii="Times New Roman" w:hAnsi="Times New Roman" w:cs="Times New Roman"/>
          <w:sz w:val="28"/>
          <w:szCs w:val="28"/>
        </w:rPr>
        <w:lastRenderedPageBreak/>
        <w:t>грамотности и не достигших базового уровня по чтению, варьируется. Разница между долей учащихся достигших наивысшего уровня грамотности и не достигших базового уровня по чтению во</w:t>
      </w:r>
      <w:r w:rsidRPr="007F1830">
        <w:rPr>
          <w:rFonts w:ascii="Times New Roman" w:hAnsi="Times New Roman" w:cs="Times New Roman"/>
          <w:color w:val="FF0000"/>
          <w:sz w:val="28"/>
          <w:szCs w:val="28"/>
        </w:rPr>
        <w:t xml:space="preserve"> </w:t>
      </w:r>
      <w:r w:rsidRPr="007F1830">
        <w:rPr>
          <w:rFonts w:ascii="Times New Roman" w:hAnsi="Times New Roman" w:cs="Times New Roman"/>
          <w:sz w:val="28"/>
          <w:szCs w:val="28"/>
        </w:rPr>
        <w:t>Всеволожском районе составляет менее 15%.</w:t>
      </w:r>
    </w:p>
    <w:p w:rsidR="00262B95" w:rsidRPr="007F1830" w:rsidRDefault="00262B95" w:rsidP="00262B95">
      <w:pPr>
        <w:pStyle w:val="af0"/>
        <w:ind w:firstLine="709"/>
        <w:jc w:val="both"/>
        <w:rPr>
          <w:rFonts w:ascii="Times New Roman" w:hAnsi="Times New Roman" w:cs="Times New Roman"/>
          <w:sz w:val="28"/>
          <w:szCs w:val="28"/>
        </w:rPr>
      </w:pPr>
      <w:r w:rsidRPr="007F1830">
        <w:rPr>
          <w:rFonts w:ascii="Times New Roman" w:hAnsi="Times New Roman" w:cs="Times New Roman"/>
          <w:sz w:val="28"/>
          <w:szCs w:val="28"/>
        </w:rPr>
        <w:t xml:space="preserve"> Среди учреждений Всеволожского района выше всех результат у МОБУ «С</w:t>
      </w:r>
      <w:r>
        <w:rPr>
          <w:rFonts w:ascii="Times New Roman" w:hAnsi="Times New Roman" w:cs="Times New Roman"/>
          <w:sz w:val="28"/>
          <w:szCs w:val="28"/>
        </w:rPr>
        <w:t>СОШ «С</w:t>
      </w:r>
      <w:r w:rsidRPr="007F1830">
        <w:rPr>
          <w:rFonts w:ascii="Times New Roman" w:hAnsi="Times New Roman" w:cs="Times New Roman"/>
          <w:sz w:val="28"/>
          <w:szCs w:val="28"/>
        </w:rPr>
        <w:t>ертоловский ЦО №2» (588 б)</w:t>
      </w:r>
      <w:r w:rsidR="003D076A">
        <w:rPr>
          <w:rFonts w:ascii="Times New Roman" w:hAnsi="Times New Roman" w:cs="Times New Roman"/>
          <w:sz w:val="28"/>
          <w:szCs w:val="28"/>
        </w:rPr>
        <w:t>.</w:t>
      </w:r>
    </w:p>
    <w:p w:rsidR="00262B95" w:rsidRPr="00262B95" w:rsidRDefault="00262B95" w:rsidP="00262B95">
      <w:pPr>
        <w:pStyle w:val="af0"/>
        <w:ind w:firstLine="709"/>
        <w:jc w:val="both"/>
        <w:rPr>
          <w:rFonts w:ascii="Times New Roman" w:hAnsi="Times New Roman" w:cs="Times New Roman"/>
          <w:sz w:val="28"/>
          <w:szCs w:val="28"/>
          <w:u w:val="single"/>
        </w:rPr>
      </w:pPr>
      <w:r w:rsidRPr="00262B95">
        <w:rPr>
          <w:rFonts w:ascii="Times New Roman" w:hAnsi="Times New Roman" w:cs="Times New Roman"/>
          <w:sz w:val="28"/>
          <w:szCs w:val="28"/>
          <w:u w:val="single"/>
        </w:rPr>
        <w:t>Математическая грамотность</w:t>
      </w:r>
    </w:p>
    <w:p w:rsidR="00262B95" w:rsidRPr="007F1830" w:rsidRDefault="00262B95" w:rsidP="00262B95">
      <w:pPr>
        <w:pStyle w:val="af0"/>
        <w:ind w:firstLine="709"/>
        <w:jc w:val="both"/>
        <w:rPr>
          <w:rFonts w:ascii="Times New Roman" w:hAnsi="Times New Roman" w:cs="Times New Roman"/>
          <w:sz w:val="28"/>
          <w:szCs w:val="28"/>
        </w:rPr>
      </w:pPr>
      <w:r w:rsidRPr="007F1830">
        <w:rPr>
          <w:rFonts w:ascii="Times New Roman" w:hAnsi="Times New Roman" w:cs="Times New Roman"/>
          <w:sz w:val="28"/>
          <w:szCs w:val="28"/>
        </w:rPr>
        <w:t xml:space="preserve">Самые высокие результаты  по математической грамотности среди муниципальных образований Ленинградской области во Всеволожском муниципальном районе —546 баллов. Продемонстрированные высокие результаты обусловлены высоким процентом учащихся, которые обладают продвинутым математическим мышлением: 20% учащихся или более находятся на наивысшем уровне математической грамотности. По компетенции </w:t>
      </w:r>
      <w:r w:rsidR="008A283C">
        <w:rPr>
          <w:rFonts w:ascii="Times New Roman" w:hAnsi="Times New Roman" w:cs="Times New Roman"/>
          <w:sz w:val="28"/>
          <w:szCs w:val="28"/>
        </w:rPr>
        <w:t>«</w:t>
      </w:r>
      <w:r w:rsidRPr="007F1830">
        <w:rPr>
          <w:rFonts w:ascii="Times New Roman" w:hAnsi="Times New Roman" w:cs="Times New Roman"/>
          <w:sz w:val="28"/>
          <w:szCs w:val="28"/>
        </w:rPr>
        <w:t>Интерпретировать, использовать и оценивать математические результаты</w:t>
      </w:r>
      <w:r w:rsidR="008A283C">
        <w:rPr>
          <w:rFonts w:ascii="Times New Roman" w:hAnsi="Times New Roman" w:cs="Times New Roman"/>
          <w:sz w:val="28"/>
          <w:szCs w:val="28"/>
        </w:rPr>
        <w:t>»</w:t>
      </w:r>
      <w:r w:rsidRPr="007F1830">
        <w:rPr>
          <w:rFonts w:ascii="Times New Roman" w:hAnsi="Times New Roman" w:cs="Times New Roman"/>
          <w:sz w:val="28"/>
          <w:szCs w:val="28"/>
        </w:rPr>
        <w:t xml:space="preserve"> Всеволожский муниципальный район набирает наиболее высокий балл на шкале исследования, который превышает результат Ленинградской области на 9 пунктов.</w:t>
      </w:r>
    </w:p>
    <w:p w:rsidR="00262B95" w:rsidRPr="007F1830" w:rsidRDefault="00262B95" w:rsidP="00262B95">
      <w:pPr>
        <w:pStyle w:val="af0"/>
        <w:ind w:firstLine="709"/>
        <w:jc w:val="both"/>
        <w:rPr>
          <w:rStyle w:val="16"/>
          <w:rFonts w:ascii="Times New Roman" w:hAnsi="Times New Roman" w:cs="Times New Roman"/>
          <w:i w:val="0"/>
          <w:iCs w:val="0"/>
          <w:sz w:val="28"/>
          <w:szCs w:val="28"/>
        </w:rPr>
      </w:pPr>
      <w:r w:rsidRPr="007F1830">
        <w:rPr>
          <w:rFonts w:ascii="Times New Roman" w:hAnsi="Times New Roman" w:cs="Times New Roman"/>
          <w:sz w:val="28"/>
          <w:szCs w:val="28"/>
        </w:rPr>
        <w:t>Среди учреждений Всеволожского района выше всех результат у МОБУ «</w:t>
      </w:r>
      <w:r>
        <w:rPr>
          <w:rFonts w:ascii="Times New Roman" w:hAnsi="Times New Roman" w:cs="Times New Roman"/>
          <w:sz w:val="28"/>
          <w:szCs w:val="28"/>
        </w:rPr>
        <w:t>СОШ «</w:t>
      </w:r>
      <w:r w:rsidRPr="007F1830">
        <w:rPr>
          <w:rFonts w:ascii="Times New Roman" w:hAnsi="Times New Roman" w:cs="Times New Roman"/>
          <w:sz w:val="28"/>
          <w:szCs w:val="28"/>
        </w:rPr>
        <w:t>Сертоловский ЦО №2» (601 б)</w:t>
      </w:r>
      <w:r w:rsidR="003D076A">
        <w:rPr>
          <w:rFonts w:ascii="Times New Roman" w:hAnsi="Times New Roman" w:cs="Times New Roman"/>
          <w:sz w:val="28"/>
          <w:szCs w:val="28"/>
        </w:rPr>
        <w:t>.</w:t>
      </w:r>
    </w:p>
    <w:p w:rsidR="00262B95" w:rsidRPr="00262B95" w:rsidRDefault="00262B95" w:rsidP="00262B95">
      <w:pPr>
        <w:pStyle w:val="af0"/>
        <w:ind w:firstLine="709"/>
        <w:jc w:val="both"/>
        <w:rPr>
          <w:rFonts w:ascii="Times New Roman" w:hAnsi="Times New Roman" w:cs="Times New Roman"/>
          <w:sz w:val="28"/>
          <w:szCs w:val="28"/>
          <w:u w:val="single"/>
        </w:rPr>
      </w:pPr>
      <w:r w:rsidRPr="00262B95">
        <w:rPr>
          <w:rStyle w:val="16"/>
          <w:rFonts w:ascii="Times New Roman" w:hAnsi="Times New Roman" w:cs="Times New Roman"/>
          <w:i w:val="0"/>
          <w:sz w:val="28"/>
          <w:szCs w:val="28"/>
          <w:u w:val="single"/>
        </w:rPr>
        <w:t>Естественнонаучная грамотность</w:t>
      </w:r>
    </w:p>
    <w:p w:rsidR="00262B95" w:rsidRPr="007F1830" w:rsidRDefault="00262B95" w:rsidP="00262B95">
      <w:pPr>
        <w:pStyle w:val="af0"/>
        <w:ind w:firstLine="709"/>
        <w:jc w:val="both"/>
        <w:rPr>
          <w:rFonts w:ascii="Times New Roman" w:hAnsi="Times New Roman" w:cs="Times New Roman"/>
          <w:sz w:val="28"/>
          <w:szCs w:val="28"/>
        </w:rPr>
      </w:pPr>
      <w:r w:rsidRPr="00262B95">
        <w:rPr>
          <w:rFonts w:ascii="Times New Roman" w:hAnsi="Times New Roman" w:cs="Times New Roman"/>
          <w:sz w:val="28"/>
          <w:szCs w:val="28"/>
        </w:rPr>
        <w:t>Самый высокий результат по естественнонаучной грамотности</w:t>
      </w:r>
      <w:r w:rsidRPr="007F1830">
        <w:rPr>
          <w:rFonts w:ascii="Times New Roman" w:hAnsi="Times New Roman" w:cs="Times New Roman"/>
          <w:sz w:val="28"/>
          <w:szCs w:val="28"/>
        </w:rPr>
        <w:t xml:space="preserve"> среди муниципальных образований Ленинградской области у Всеволожского района (542 б).</w:t>
      </w:r>
    </w:p>
    <w:p w:rsidR="00262B95" w:rsidRPr="007F1830" w:rsidRDefault="00262B95" w:rsidP="00262B95">
      <w:pPr>
        <w:pStyle w:val="af0"/>
        <w:ind w:firstLine="709"/>
        <w:jc w:val="both"/>
        <w:rPr>
          <w:rFonts w:ascii="Times New Roman" w:hAnsi="Times New Roman" w:cs="Times New Roman"/>
          <w:sz w:val="28"/>
          <w:szCs w:val="28"/>
        </w:rPr>
      </w:pPr>
      <w:r w:rsidRPr="007F1830">
        <w:rPr>
          <w:rFonts w:ascii="Times New Roman" w:hAnsi="Times New Roman" w:cs="Times New Roman"/>
          <w:sz w:val="28"/>
          <w:szCs w:val="28"/>
        </w:rPr>
        <w:t xml:space="preserve">Тенденция по распределению учащихся по уровням грамотности </w:t>
      </w:r>
      <w:proofErr w:type="gramStart"/>
      <w:r w:rsidRPr="007F1830">
        <w:rPr>
          <w:rFonts w:ascii="Times New Roman" w:hAnsi="Times New Roman" w:cs="Times New Roman"/>
          <w:sz w:val="28"/>
          <w:szCs w:val="28"/>
        </w:rPr>
        <w:t>достаточно гетерогенна</w:t>
      </w:r>
      <w:proofErr w:type="gramEnd"/>
      <w:r w:rsidRPr="007F1830">
        <w:rPr>
          <w:rFonts w:ascii="Times New Roman" w:hAnsi="Times New Roman" w:cs="Times New Roman"/>
          <w:sz w:val="28"/>
          <w:szCs w:val="28"/>
        </w:rPr>
        <w:t>, процент учащихся, находящихся на наивысших уровнях грамотности</w:t>
      </w:r>
      <w:r w:rsidR="0074448E">
        <w:rPr>
          <w:rFonts w:ascii="Times New Roman" w:hAnsi="Times New Roman" w:cs="Times New Roman"/>
          <w:sz w:val="28"/>
          <w:szCs w:val="28"/>
        </w:rPr>
        <w:t>,</w:t>
      </w:r>
      <w:r w:rsidRPr="007F1830">
        <w:rPr>
          <w:rFonts w:ascii="Times New Roman" w:hAnsi="Times New Roman" w:cs="Times New Roman"/>
          <w:sz w:val="28"/>
          <w:szCs w:val="28"/>
        </w:rPr>
        <w:t xml:space="preserve"> превосходит 30%: анализ доли девятиклассников Ленинградской области, не достигших базового уровня компетенций по естественным наукам, показывает, что лишь в двух муниципальных районах, один из которых Всеволожский, этот процент менее 30%.  </w:t>
      </w:r>
    </w:p>
    <w:p w:rsidR="00262B95" w:rsidRPr="007F1830" w:rsidRDefault="00262B95" w:rsidP="00262B95">
      <w:pPr>
        <w:pStyle w:val="af0"/>
        <w:ind w:firstLine="709"/>
        <w:jc w:val="both"/>
        <w:rPr>
          <w:rFonts w:ascii="Times New Roman" w:hAnsi="Times New Roman" w:cs="Times New Roman"/>
          <w:sz w:val="28"/>
          <w:szCs w:val="28"/>
        </w:rPr>
      </w:pPr>
      <w:r w:rsidRPr="007F1830">
        <w:rPr>
          <w:rFonts w:ascii="Times New Roman" w:hAnsi="Times New Roman" w:cs="Times New Roman"/>
          <w:sz w:val="28"/>
          <w:szCs w:val="28"/>
        </w:rPr>
        <w:t xml:space="preserve"> Результаты Всеволожского района лидируют по компетенции </w:t>
      </w:r>
      <w:r>
        <w:rPr>
          <w:rFonts w:ascii="Times New Roman" w:hAnsi="Times New Roman" w:cs="Times New Roman"/>
          <w:sz w:val="28"/>
          <w:szCs w:val="28"/>
        </w:rPr>
        <w:t>«</w:t>
      </w:r>
      <w:r w:rsidRPr="007F1830">
        <w:rPr>
          <w:rFonts w:ascii="Times New Roman" w:hAnsi="Times New Roman" w:cs="Times New Roman"/>
          <w:sz w:val="28"/>
          <w:szCs w:val="28"/>
        </w:rPr>
        <w:t>Интерпретация данных и использование научных доказатель</w:t>
      </w:r>
      <w:proofErr w:type="gramStart"/>
      <w:r w:rsidRPr="007F1830">
        <w:rPr>
          <w:rFonts w:ascii="Times New Roman" w:hAnsi="Times New Roman" w:cs="Times New Roman"/>
          <w:sz w:val="28"/>
          <w:szCs w:val="28"/>
        </w:rPr>
        <w:t>ств дл</w:t>
      </w:r>
      <w:proofErr w:type="gramEnd"/>
      <w:r w:rsidRPr="007F1830">
        <w:rPr>
          <w:rFonts w:ascii="Times New Roman" w:hAnsi="Times New Roman" w:cs="Times New Roman"/>
          <w:sz w:val="28"/>
          <w:szCs w:val="28"/>
        </w:rPr>
        <w:t>я получения выводов</w:t>
      </w:r>
      <w:r>
        <w:rPr>
          <w:rFonts w:ascii="Times New Roman" w:hAnsi="Times New Roman" w:cs="Times New Roman"/>
          <w:sz w:val="28"/>
          <w:szCs w:val="28"/>
        </w:rPr>
        <w:t>»</w:t>
      </w:r>
      <w:r w:rsidRPr="007F1830">
        <w:rPr>
          <w:rFonts w:ascii="Times New Roman" w:hAnsi="Times New Roman" w:cs="Times New Roman"/>
          <w:sz w:val="28"/>
          <w:szCs w:val="28"/>
        </w:rPr>
        <w:t xml:space="preserve">. В компетенции </w:t>
      </w:r>
      <w:r>
        <w:rPr>
          <w:rFonts w:ascii="Times New Roman" w:hAnsi="Times New Roman" w:cs="Times New Roman"/>
          <w:sz w:val="28"/>
          <w:szCs w:val="28"/>
        </w:rPr>
        <w:t>«</w:t>
      </w:r>
      <w:r w:rsidRPr="007F1830">
        <w:rPr>
          <w:rFonts w:ascii="Times New Roman" w:hAnsi="Times New Roman" w:cs="Times New Roman"/>
          <w:sz w:val="28"/>
          <w:szCs w:val="28"/>
        </w:rPr>
        <w:t>Научное объяснение явлений</w:t>
      </w:r>
      <w:r>
        <w:rPr>
          <w:rFonts w:ascii="Times New Roman" w:hAnsi="Times New Roman" w:cs="Times New Roman"/>
          <w:sz w:val="28"/>
          <w:szCs w:val="28"/>
        </w:rPr>
        <w:t xml:space="preserve">» </w:t>
      </w:r>
      <w:r w:rsidRPr="007F1830">
        <w:rPr>
          <w:rFonts w:ascii="Times New Roman" w:hAnsi="Times New Roman" w:cs="Times New Roman"/>
          <w:sz w:val="28"/>
          <w:szCs w:val="28"/>
        </w:rPr>
        <w:t>Всеволожский район набрал наибольшее количество баллов, на 28-29 пунктов превосходя региональный показатель.</w:t>
      </w:r>
    </w:p>
    <w:p w:rsidR="00262B95" w:rsidRPr="007F1830" w:rsidRDefault="00262B95" w:rsidP="00262B95">
      <w:pPr>
        <w:pStyle w:val="af0"/>
        <w:ind w:firstLine="709"/>
        <w:jc w:val="both"/>
        <w:rPr>
          <w:rStyle w:val="16"/>
          <w:rFonts w:ascii="Times New Roman" w:eastAsiaTheme="minorEastAsia" w:hAnsi="Times New Roman" w:cs="Times New Roman"/>
          <w:i w:val="0"/>
          <w:iCs w:val="0"/>
          <w:sz w:val="28"/>
          <w:szCs w:val="28"/>
        </w:rPr>
      </w:pPr>
      <w:r w:rsidRPr="007F1830">
        <w:rPr>
          <w:rFonts w:ascii="Times New Roman" w:hAnsi="Times New Roman" w:cs="Times New Roman"/>
          <w:sz w:val="28"/>
          <w:szCs w:val="28"/>
        </w:rPr>
        <w:t xml:space="preserve"> Среди учреждений Всеволожского района выше всех результат у МОУ «СОШ «</w:t>
      </w:r>
      <w:proofErr w:type="spellStart"/>
      <w:r w:rsidRPr="007F1830">
        <w:rPr>
          <w:rFonts w:ascii="Times New Roman" w:hAnsi="Times New Roman" w:cs="Times New Roman"/>
          <w:sz w:val="28"/>
          <w:szCs w:val="28"/>
        </w:rPr>
        <w:t>Лесколовский</w:t>
      </w:r>
      <w:proofErr w:type="spellEnd"/>
      <w:r w:rsidRPr="007F1830">
        <w:rPr>
          <w:rFonts w:ascii="Times New Roman" w:hAnsi="Times New Roman" w:cs="Times New Roman"/>
          <w:sz w:val="28"/>
          <w:szCs w:val="28"/>
        </w:rPr>
        <w:t xml:space="preserve"> ЦО» (683 б)</w:t>
      </w:r>
      <w:r w:rsidR="003D076A">
        <w:rPr>
          <w:rFonts w:ascii="Times New Roman" w:hAnsi="Times New Roman" w:cs="Times New Roman"/>
          <w:sz w:val="28"/>
          <w:szCs w:val="28"/>
        </w:rPr>
        <w:t>.</w:t>
      </w:r>
    </w:p>
    <w:p w:rsidR="00262B95" w:rsidRPr="00262B95" w:rsidRDefault="00262B95" w:rsidP="00262B95">
      <w:pPr>
        <w:pStyle w:val="af0"/>
        <w:ind w:firstLine="709"/>
        <w:jc w:val="both"/>
        <w:rPr>
          <w:rFonts w:ascii="Times New Roman" w:hAnsi="Times New Roman" w:cs="Times New Roman"/>
          <w:i/>
          <w:sz w:val="28"/>
          <w:szCs w:val="28"/>
          <w:u w:val="single"/>
        </w:rPr>
      </w:pPr>
      <w:r w:rsidRPr="00262B95">
        <w:rPr>
          <w:rStyle w:val="16"/>
          <w:rFonts w:ascii="Times New Roman" w:hAnsi="Times New Roman" w:cs="Times New Roman"/>
          <w:i w:val="0"/>
          <w:sz w:val="28"/>
          <w:szCs w:val="28"/>
          <w:u w:val="single"/>
        </w:rPr>
        <w:t>Финансовая грамотность</w:t>
      </w:r>
    </w:p>
    <w:p w:rsidR="00262B95" w:rsidRDefault="0074448E" w:rsidP="00262B95">
      <w:pPr>
        <w:pStyle w:val="af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62B95" w:rsidRPr="007F1830">
        <w:rPr>
          <w:rFonts w:ascii="Times New Roman" w:hAnsi="Times New Roman" w:cs="Times New Roman"/>
          <w:sz w:val="28"/>
          <w:szCs w:val="28"/>
        </w:rPr>
        <w:t xml:space="preserve">Самый высокий результат по финансовой грамотности — Всеволожский муниципальный район — 494 балла.   </w:t>
      </w:r>
    </w:p>
    <w:p w:rsidR="00262B95" w:rsidRPr="007F1830" w:rsidRDefault="00262B95" w:rsidP="00262B95">
      <w:pPr>
        <w:pStyle w:val="af0"/>
        <w:ind w:firstLine="709"/>
        <w:jc w:val="both"/>
        <w:rPr>
          <w:rStyle w:val="af1"/>
          <w:rFonts w:ascii="Times New Roman" w:hAnsi="Times New Roman" w:cs="Times New Roman"/>
          <w:b w:val="0"/>
          <w:bCs w:val="0"/>
          <w:sz w:val="28"/>
          <w:szCs w:val="28"/>
        </w:rPr>
      </w:pPr>
      <w:r w:rsidRPr="007F1830">
        <w:rPr>
          <w:rFonts w:ascii="Times New Roman" w:hAnsi="Times New Roman" w:cs="Times New Roman"/>
          <w:sz w:val="28"/>
          <w:szCs w:val="28"/>
        </w:rPr>
        <w:t>Среди учреждений Всеволожского района выше всех результат у МОУ «СОШ «</w:t>
      </w:r>
      <w:proofErr w:type="spellStart"/>
      <w:r w:rsidRPr="007F1830">
        <w:rPr>
          <w:rFonts w:ascii="Times New Roman" w:hAnsi="Times New Roman" w:cs="Times New Roman"/>
          <w:sz w:val="28"/>
          <w:szCs w:val="28"/>
        </w:rPr>
        <w:t>Лесколовский</w:t>
      </w:r>
      <w:proofErr w:type="spellEnd"/>
      <w:r w:rsidRPr="007F1830">
        <w:rPr>
          <w:rFonts w:ascii="Times New Roman" w:hAnsi="Times New Roman" w:cs="Times New Roman"/>
          <w:sz w:val="28"/>
          <w:szCs w:val="28"/>
        </w:rPr>
        <w:t xml:space="preserve"> ЦО» (586 б); МОУ «Лицей №1» г. Всеволожск</w:t>
      </w:r>
      <w:r>
        <w:rPr>
          <w:rFonts w:ascii="Times New Roman" w:hAnsi="Times New Roman" w:cs="Times New Roman"/>
          <w:sz w:val="28"/>
          <w:szCs w:val="28"/>
        </w:rPr>
        <w:t>а</w:t>
      </w:r>
      <w:r w:rsidRPr="007F1830">
        <w:rPr>
          <w:rFonts w:ascii="Times New Roman" w:hAnsi="Times New Roman" w:cs="Times New Roman"/>
          <w:sz w:val="28"/>
          <w:szCs w:val="28"/>
        </w:rPr>
        <w:t xml:space="preserve"> (586 б.)</w:t>
      </w:r>
      <w:r w:rsidR="003D076A">
        <w:rPr>
          <w:rFonts w:ascii="Times New Roman" w:hAnsi="Times New Roman" w:cs="Times New Roman"/>
          <w:sz w:val="28"/>
          <w:szCs w:val="28"/>
        </w:rPr>
        <w:t>.</w:t>
      </w:r>
    </w:p>
    <w:p w:rsidR="00262B95" w:rsidRPr="00262B95" w:rsidRDefault="00262B95" w:rsidP="00262B95">
      <w:pPr>
        <w:pStyle w:val="af0"/>
        <w:ind w:firstLine="709"/>
        <w:jc w:val="both"/>
        <w:rPr>
          <w:rStyle w:val="16"/>
          <w:rFonts w:ascii="Times New Roman" w:hAnsi="Times New Roman" w:cs="Times New Roman"/>
          <w:i w:val="0"/>
          <w:iCs w:val="0"/>
          <w:sz w:val="28"/>
          <w:szCs w:val="28"/>
          <w:u w:val="single"/>
        </w:rPr>
      </w:pPr>
      <w:r w:rsidRPr="00262B95">
        <w:rPr>
          <w:rStyle w:val="16"/>
          <w:rFonts w:ascii="Times New Roman" w:hAnsi="Times New Roman" w:cs="Times New Roman"/>
          <w:i w:val="0"/>
          <w:sz w:val="28"/>
          <w:szCs w:val="28"/>
          <w:u w:val="single"/>
        </w:rPr>
        <w:t>Глобальная компетенция</w:t>
      </w:r>
    </w:p>
    <w:p w:rsidR="00262B95" w:rsidRPr="007F1830" w:rsidRDefault="00262B95" w:rsidP="00262B95">
      <w:pPr>
        <w:pStyle w:val="af0"/>
        <w:ind w:firstLine="709"/>
        <w:jc w:val="both"/>
        <w:rPr>
          <w:rFonts w:ascii="Times New Roman" w:hAnsi="Times New Roman" w:cs="Times New Roman"/>
          <w:sz w:val="28"/>
          <w:szCs w:val="28"/>
        </w:rPr>
      </w:pPr>
      <w:r w:rsidRPr="007F1830">
        <w:rPr>
          <w:rFonts w:ascii="Times New Roman" w:hAnsi="Times New Roman" w:cs="Times New Roman"/>
          <w:sz w:val="28"/>
          <w:szCs w:val="28"/>
        </w:rPr>
        <w:t xml:space="preserve">Всеволожский район </w:t>
      </w:r>
      <w:r>
        <w:rPr>
          <w:rFonts w:ascii="Times New Roman" w:hAnsi="Times New Roman" w:cs="Times New Roman"/>
          <w:sz w:val="28"/>
          <w:szCs w:val="28"/>
        </w:rPr>
        <w:t>стал т</w:t>
      </w:r>
      <w:r w:rsidRPr="007F1830">
        <w:rPr>
          <w:rFonts w:ascii="Times New Roman" w:hAnsi="Times New Roman" w:cs="Times New Roman"/>
          <w:sz w:val="28"/>
          <w:szCs w:val="28"/>
        </w:rPr>
        <w:t>ретьим муниципальным районом Ленинградской области, который продемонстри</w:t>
      </w:r>
      <w:r>
        <w:rPr>
          <w:rFonts w:ascii="Times New Roman" w:hAnsi="Times New Roman" w:cs="Times New Roman"/>
          <w:sz w:val="28"/>
          <w:szCs w:val="28"/>
        </w:rPr>
        <w:t xml:space="preserve">ровал самые высокие </w:t>
      </w:r>
      <w:r>
        <w:rPr>
          <w:rFonts w:ascii="Times New Roman" w:hAnsi="Times New Roman" w:cs="Times New Roman"/>
          <w:sz w:val="28"/>
          <w:szCs w:val="28"/>
        </w:rPr>
        <w:lastRenderedPageBreak/>
        <w:t>результаты (</w:t>
      </w:r>
      <w:r w:rsidRPr="007F1830">
        <w:rPr>
          <w:rFonts w:ascii="Times New Roman" w:hAnsi="Times New Roman" w:cs="Times New Roman"/>
          <w:sz w:val="28"/>
          <w:szCs w:val="28"/>
        </w:rPr>
        <w:t>509 балл</w:t>
      </w:r>
      <w:r>
        <w:rPr>
          <w:rFonts w:ascii="Times New Roman" w:hAnsi="Times New Roman" w:cs="Times New Roman"/>
          <w:sz w:val="28"/>
          <w:szCs w:val="28"/>
        </w:rPr>
        <w:t>ов)</w:t>
      </w:r>
      <w:r w:rsidRPr="007F1830">
        <w:rPr>
          <w:rFonts w:ascii="Times New Roman" w:hAnsi="Times New Roman" w:cs="Times New Roman"/>
          <w:sz w:val="28"/>
          <w:szCs w:val="28"/>
        </w:rPr>
        <w:t xml:space="preserve">. В рамках региона в сфере глобальной компетенции, это  на 11 больше, чем средний показатель Ленинградской области. </w:t>
      </w:r>
    </w:p>
    <w:p w:rsidR="00262B95" w:rsidRPr="007F1830" w:rsidRDefault="00262B95" w:rsidP="00262B95">
      <w:pPr>
        <w:pStyle w:val="af0"/>
        <w:ind w:firstLine="709"/>
        <w:jc w:val="both"/>
        <w:rPr>
          <w:rFonts w:ascii="Times New Roman" w:hAnsi="Times New Roman" w:cs="Times New Roman"/>
          <w:sz w:val="28"/>
          <w:szCs w:val="28"/>
        </w:rPr>
      </w:pPr>
      <w:r w:rsidRPr="007F1830">
        <w:rPr>
          <w:rFonts w:ascii="Times New Roman" w:hAnsi="Times New Roman" w:cs="Times New Roman"/>
          <w:sz w:val="28"/>
          <w:szCs w:val="28"/>
        </w:rPr>
        <w:t xml:space="preserve">    Среди учреждений Всеволожского района выше всех результат у МОУ</w:t>
      </w:r>
      <w:r w:rsidR="003D076A">
        <w:rPr>
          <w:rFonts w:ascii="Times New Roman" w:hAnsi="Times New Roman" w:cs="Times New Roman"/>
          <w:sz w:val="28"/>
          <w:szCs w:val="28"/>
        </w:rPr>
        <w:t xml:space="preserve"> «СОШ «</w:t>
      </w:r>
      <w:proofErr w:type="spellStart"/>
      <w:r w:rsidR="003D076A">
        <w:rPr>
          <w:rFonts w:ascii="Times New Roman" w:hAnsi="Times New Roman" w:cs="Times New Roman"/>
          <w:sz w:val="28"/>
          <w:szCs w:val="28"/>
        </w:rPr>
        <w:t>Лесколовский</w:t>
      </w:r>
      <w:proofErr w:type="spellEnd"/>
      <w:r w:rsidR="003D076A">
        <w:rPr>
          <w:rFonts w:ascii="Times New Roman" w:hAnsi="Times New Roman" w:cs="Times New Roman"/>
          <w:sz w:val="28"/>
          <w:szCs w:val="28"/>
        </w:rPr>
        <w:t xml:space="preserve"> ЦО» (561 б).</w:t>
      </w:r>
    </w:p>
    <w:p w:rsidR="00262B95" w:rsidRPr="00541845" w:rsidRDefault="00262B95" w:rsidP="00262B95">
      <w:pPr>
        <w:pStyle w:val="af0"/>
        <w:ind w:firstLine="709"/>
        <w:jc w:val="both"/>
        <w:rPr>
          <w:rFonts w:ascii="Times New Roman" w:hAnsi="Times New Roman" w:cs="Times New Roman"/>
          <w:i/>
          <w:sz w:val="28"/>
          <w:szCs w:val="28"/>
          <w:u w:val="single"/>
        </w:rPr>
      </w:pPr>
      <w:r w:rsidRPr="00541845">
        <w:rPr>
          <w:rStyle w:val="16"/>
          <w:rFonts w:ascii="Times New Roman" w:hAnsi="Times New Roman" w:cs="Times New Roman"/>
          <w:i w:val="0"/>
          <w:sz w:val="28"/>
          <w:szCs w:val="28"/>
          <w:u w:val="single"/>
        </w:rPr>
        <w:t>Креативное мышление</w:t>
      </w:r>
    </w:p>
    <w:p w:rsidR="00262B95" w:rsidRPr="007F1830" w:rsidRDefault="00262B95" w:rsidP="00262B95">
      <w:pPr>
        <w:pStyle w:val="af0"/>
        <w:ind w:firstLine="709"/>
        <w:jc w:val="both"/>
        <w:rPr>
          <w:rFonts w:ascii="Times New Roman" w:hAnsi="Times New Roman" w:cs="Times New Roman"/>
          <w:sz w:val="28"/>
          <w:szCs w:val="28"/>
        </w:rPr>
      </w:pPr>
      <w:r w:rsidRPr="007F1830">
        <w:rPr>
          <w:rFonts w:ascii="Times New Roman" w:hAnsi="Times New Roman" w:cs="Times New Roman"/>
          <w:sz w:val="28"/>
          <w:szCs w:val="28"/>
        </w:rPr>
        <w:t xml:space="preserve">   Результаты учащихся Ленинградской области в среднем достигли 502 пункта по креативному мышлению.</w:t>
      </w:r>
      <w:r>
        <w:rPr>
          <w:rFonts w:ascii="Times New Roman" w:hAnsi="Times New Roman" w:cs="Times New Roman"/>
          <w:sz w:val="28"/>
          <w:szCs w:val="28"/>
        </w:rPr>
        <w:t xml:space="preserve"> </w:t>
      </w:r>
      <w:r w:rsidRPr="007F1830">
        <w:rPr>
          <w:rFonts w:ascii="Times New Roman" w:hAnsi="Times New Roman" w:cs="Times New Roman"/>
          <w:sz w:val="28"/>
          <w:szCs w:val="28"/>
        </w:rPr>
        <w:t xml:space="preserve"> Всеволожский район набрал 523 балла по данной сфере грамотности. </w:t>
      </w:r>
    </w:p>
    <w:p w:rsidR="00262B95" w:rsidRPr="007F1830" w:rsidRDefault="00262B95" w:rsidP="00262B95">
      <w:pPr>
        <w:pStyle w:val="af0"/>
        <w:ind w:firstLine="709"/>
        <w:jc w:val="both"/>
        <w:rPr>
          <w:rFonts w:ascii="Times New Roman" w:hAnsi="Times New Roman" w:cs="Times New Roman"/>
          <w:sz w:val="28"/>
          <w:szCs w:val="28"/>
        </w:rPr>
      </w:pPr>
      <w:r w:rsidRPr="007F1830">
        <w:rPr>
          <w:rFonts w:ascii="Times New Roman" w:hAnsi="Times New Roman" w:cs="Times New Roman"/>
          <w:sz w:val="28"/>
          <w:szCs w:val="28"/>
        </w:rPr>
        <w:t xml:space="preserve">   Среди учреждений Всеволожского района выше всех результат у МОБУ «</w:t>
      </w:r>
      <w:r>
        <w:rPr>
          <w:rFonts w:ascii="Times New Roman" w:hAnsi="Times New Roman" w:cs="Times New Roman"/>
          <w:sz w:val="28"/>
          <w:szCs w:val="28"/>
        </w:rPr>
        <w:t>СОШ «</w:t>
      </w:r>
      <w:r w:rsidRPr="007F1830">
        <w:rPr>
          <w:rFonts w:ascii="Times New Roman" w:hAnsi="Times New Roman" w:cs="Times New Roman"/>
          <w:sz w:val="28"/>
          <w:szCs w:val="28"/>
        </w:rPr>
        <w:t>Сертоловский ЦО №2» (606</w:t>
      </w:r>
      <w:r w:rsidR="00541845">
        <w:rPr>
          <w:rFonts w:ascii="Times New Roman" w:hAnsi="Times New Roman" w:cs="Times New Roman"/>
          <w:sz w:val="28"/>
          <w:szCs w:val="28"/>
        </w:rPr>
        <w:t xml:space="preserve"> </w:t>
      </w:r>
      <w:r w:rsidR="003D076A">
        <w:rPr>
          <w:rFonts w:ascii="Times New Roman" w:hAnsi="Times New Roman" w:cs="Times New Roman"/>
          <w:sz w:val="28"/>
          <w:szCs w:val="28"/>
        </w:rPr>
        <w:t>б).</w:t>
      </w:r>
    </w:p>
    <w:p w:rsidR="0074448E" w:rsidRDefault="0074448E" w:rsidP="0074448E">
      <w:pPr>
        <w:tabs>
          <w:tab w:val="left" w:pos="993"/>
        </w:tabs>
        <w:jc w:val="both"/>
        <w:rPr>
          <w:sz w:val="28"/>
          <w:szCs w:val="28"/>
        </w:rPr>
      </w:pPr>
      <w:bookmarkStart w:id="0" w:name="_GoBack"/>
      <w:bookmarkEnd w:id="0"/>
      <w:r>
        <w:rPr>
          <w:b/>
          <w:sz w:val="24"/>
          <w:szCs w:val="24"/>
        </w:rPr>
        <w:tab/>
      </w:r>
      <w:r w:rsidR="00BF37CB" w:rsidRPr="0074448E">
        <w:rPr>
          <w:sz w:val="28"/>
          <w:szCs w:val="28"/>
        </w:rPr>
        <w:t xml:space="preserve">В </w:t>
      </w:r>
      <w:r w:rsidR="008A283C">
        <w:rPr>
          <w:sz w:val="28"/>
          <w:szCs w:val="28"/>
        </w:rPr>
        <w:t>перечень</w:t>
      </w:r>
      <w:r w:rsidR="00BF37CB" w:rsidRPr="0074448E">
        <w:rPr>
          <w:sz w:val="28"/>
          <w:szCs w:val="28"/>
        </w:rPr>
        <w:t xml:space="preserve"> лучших школ региона по </w:t>
      </w:r>
      <w:r>
        <w:rPr>
          <w:sz w:val="28"/>
          <w:szCs w:val="28"/>
        </w:rPr>
        <w:t xml:space="preserve">результатам </w:t>
      </w:r>
      <w:r>
        <w:rPr>
          <w:sz w:val="28"/>
          <w:szCs w:val="28"/>
          <w:lang w:val="en-US"/>
        </w:rPr>
        <w:t>PISA</w:t>
      </w:r>
      <w:r>
        <w:rPr>
          <w:sz w:val="28"/>
          <w:szCs w:val="28"/>
        </w:rPr>
        <w:t xml:space="preserve"> -</w:t>
      </w:r>
      <w:r w:rsidR="00D97597">
        <w:rPr>
          <w:sz w:val="28"/>
          <w:szCs w:val="28"/>
        </w:rPr>
        <w:t xml:space="preserve"> </w:t>
      </w:r>
      <w:r>
        <w:rPr>
          <w:sz w:val="28"/>
          <w:szCs w:val="28"/>
        </w:rPr>
        <w:t>2021</w:t>
      </w:r>
      <w:r w:rsidR="00BF37CB" w:rsidRPr="0074448E">
        <w:rPr>
          <w:sz w:val="28"/>
          <w:szCs w:val="28"/>
        </w:rPr>
        <w:t xml:space="preserve"> в пяти из шести оцениваемых областей вошли две образовательные организации Всеволожского района, набравшие наивысшие количество баллов по следующим  сферам грамотности:</w:t>
      </w:r>
    </w:p>
    <w:p w:rsidR="0074448E" w:rsidRDefault="0074448E" w:rsidP="0074448E">
      <w:pPr>
        <w:tabs>
          <w:tab w:val="left" w:pos="993"/>
        </w:tabs>
        <w:jc w:val="both"/>
        <w:rPr>
          <w:sz w:val="28"/>
          <w:szCs w:val="28"/>
        </w:rPr>
      </w:pPr>
      <w:r>
        <w:rPr>
          <w:sz w:val="28"/>
          <w:szCs w:val="28"/>
        </w:rPr>
        <w:tab/>
        <w:t xml:space="preserve">- </w:t>
      </w:r>
      <w:r w:rsidRPr="0074448E">
        <w:rPr>
          <w:sz w:val="28"/>
          <w:szCs w:val="28"/>
        </w:rPr>
        <w:t>МОУ «</w:t>
      </w:r>
      <w:r w:rsidR="00961672">
        <w:rPr>
          <w:sz w:val="28"/>
          <w:szCs w:val="28"/>
        </w:rPr>
        <w:t>СОШ «</w:t>
      </w:r>
      <w:proofErr w:type="spellStart"/>
      <w:r w:rsidRPr="0074448E">
        <w:rPr>
          <w:sz w:val="28"/>
          <w:szCs w:val="28"/>
        </w:rPr>
        <w:t>Лесколовский</w:t>
      </w:r>
      <w:proofErr w:type="spellEnd"/>
      <w:r w:rsidRPr="0074448E">
        <w:rPr>
          <w:sz w:val="28"/>
          <w:szCs w:val="28"/>
        </w:rPr>
        <w:t xml:space="preserve"> </w:t>
      </w:r>
      <w:r w:rsidR="00961672">
        <w:rPr>
          <w:sz w:val="28"/>
          <w:szCs w:val="28"/>
        </w:rPr>
        <w:t>ЦО</w:t>
      </w:r>
      <w:r w:rsidRPr="0074448E">
        <w:rPr>
          <w:sz w:val="28"/>
          <w:szCs w:val="28"/>
        </w:rPr>
        <w:t>»</w:t>
      </w:r>
      <w:r>
        <w:rPr>
          <w:sz w:val="28"/>
          <w:szCs w:val="28"/>
        </w:rPr>
        <w:t xml:space="preserve"> по</w:t>
      </w:r>
      <w:r w:rsidRPr="0074448E">
        <w:rPr>
          <w:sz w:val="28"/>
          <w:szCs w:val="28"/>
        </w:rPr>
        <w:t xml:space="preserve"> </w:t>
      </w:r>
      <w:r w:rsidR="00BF37CB" w:rsidRPr="0074448E">
        <w:rPr>
          <w:sz w:val="28"/>
          <w:szCs w:val="28"/>
        </w:rPr>
        <w:t>естественнонаучн</w:t>
      </w:r>
      <w:r>
        <w:rPr>
          <w:sz w:val="28"/>
          <w:szCs w:val="28"/>
        </w:rPr>
        <w:t>ой</w:t>
      </w:r>
      <w:r w:rsidR="00BF37CB" w:rsidRPr="0074448E">
        <w:rPr>
          <w:sz w:val="28"/>
          <w:szCs w:val="28"/>
        </w:rPr>
        <w:t xml:space="preserve"> грамотност</w:t>
      </w:r>
      <w:r>
        <w:rPr>
          <w:sz w:val="28"/>
          <w:szCs w:val="28"/>
        </w:rPr>
        <w:t xml:space="preserve">и </w:t>
      </w:r>
      <w:r w:rsidRPr="0074448E">
        <w:rPr>
          <w:sz w:val="28"/>
          <w:szCs w:val="28"/>
        </w:rPr>
        <w:t>с результатом</w:t>
      </w:r>
      <w:r>
        <w:rPr>
          <w:sz w:val="28"/>
          <w:szCs w:val="28"/>
        </w:rPr>
        <w:t xml:space="preserve"> </w:t>
      </w:r>
      <w:r w:rsidRPr="0074448E">
        <w:rPr>
          <w:sz w:val="28"/>
          <w:szCs w:val="28"/>
        </w:rPr>
        <w:t>683</w:t>
      </w:r>
      <w:r>
        <w:rPr>
          <w:sz w:val="28"/>
          <w:szCs w:val="28"/>
        </w:rPr>
        <w:t xml:space="preserve"> балла и по </w:t>
      </w:r>
      <w:r w:rsidR="00BF37CB" w:rsidRPr="00BF37CB">
        <w:rPr>
          <w:sz w:val="28"/>
          <w:szCs w:val="28"/>
        </w:rPr>
        <w:t>финансов</w:t>
      </w:r>
      <w:r>
        <w:rPr>
          <w:sz w:val="28"/>
          <w:szCs w:val="28"/>
        </w:rPr>
        <w:t xml:space="preserve">ой грамотности с результатом </w:t>
      </w:r>
      <w:r w:rsidR="00BF37CB" w:rsidRPr="0074448E">
        <w:rPr>
          <w:sz w:val="28"/>
          <w:szCs w:val="28"/>
        </w:rPr>
        <w:t>586</w:t>
      </w:r>
      <w:r>
        <w:rPr>
          <w:sz w:val="28"/>
          <w:szCs w:val="28"/>
        </w:rPr>
        <w:t xml:space="preserve"> баллов</w:t>
      </w:r>
      <w:r w:rsidR="00BF37CB" w:rsidRPr="0074448E">
        <w:rPr>
          <w:sz w:val="28"/>
          <w:szCs w:val="28"/>
        </w:rPr>
        <w:t>;</w:t>
      </w:r>
    </w:p>
    <w:p w:rsidR="00BF70C8" w:rsidRDefault="0074448E" w:rsidP="00BF70C8">
      <w:pPr>
        <w:tabs>
          <w:tab w:val="left" w:pos="993"/>
        </w:tabs>
        <w:jc w:val="both"/>
        <w:rPr>
          <w:sz w:val="28"/>
          <w:szCs w:val="28"/>
        </w:rPr>
      </w:pPr>
      <w:r>
        <w:rPr>
          <w:sz w:val="28"/>
          <w:szCs w:val="28"/>
        </w:rPr>
        <w:tab/>
        <w:t xml:space="preserve">- </w:t>
      </w:r>
      <w:r w:rsidRPr="0074448E">
        <w:rPr>
          <w:sz w:val="28"/>
          <w:szCs w:val="28"/>
        </w:rPr>
        <w:t xml:space="preserve">МОУ «СОШ «Сертоловский </w:t>
      </w:r>
      <w:r w:rsidR="00961672">
        <w:rPr>
          <w:sz w:val="28"/>
          <w:szCs w:val="28"/>
        </w:rPr>
        <w:t>ЦО</w:t>
      </w:r>
      <w:r w:rsidRPr="0074448E">
        <w:rPr>
          <w:sz w:val="28"/>
          <w:szCs w:val="28"/>
        </w:rPr>
        <w:t xml:space="preserve"> №2» </w:t>
      </w:r>
      <w:r>
        <w:rPr>
          <w:sz w:val="28"/>
          <w:szCs w:val="28"/>
        </w:rPr>
        <w:t xml:space="preserve">по </w:t>
      </w:r>
      <w:r w:rsidR="00BF37CB" w:rsidRPr="0074448E">
        <w:rPr>
          <w:sz w:val="28"/>
          <w:szCs w:val="28"/>
        </w:rPr>
        <w:t>математическ</w:t>
      </w:r>
      <w:r>
        <w:rPr>
          <w:sz w:val="28"/>
          <w:szCs w:val="28"/>
        </w:rPr>
        <w:t xml:space="preserve">ой </w:t>
      </w:r>
      <w:r w:rsidR="00BF37CB" w:rsidRPr="0074448E">
        <w:rPr>
          <w:sz w:val="28"/>
          <w:szCs w:val="28"/>
        </w:rPr>
        <w:t>грамотност</w:t>
      </w:r>
      <w:r>
        <w:rPr>
          <w:sz w:val="28"/>
          <w:szCs w:val="28"/>
        </w:rPr>
        <w:t xml:space="preserve">и со </w:t>
      </w:r>
      <w:r w:rsidR="00BF37CB" w:rsidRPr="00BF37CB">
        <w:rPr>
          <w:sz w:val="28"/>
          <w:szCs w:val="28"/>
        </w:rPr>
        <w:t>средни</w:t>
      </w:r>
      <w:r>
        <w:rPr>
          <w:sz w:val="28"/>
          <w:szCs w:val="28"/>
        </w:rPr>
        <w:t>м</w:t>
      </w:r>
      <w:r w:rsidR="00BF37CB" w:rsidRPr="00BF37CB">
        <w:rPr>
          <w:sz w:val="28"/>
          <w:szCs w:val="28"/>
        </w:rPr>
        <w:t xml:space="preserve"> показател</w:t>
      </w:r>
      <w:r>
        <w:rPr>
          <w:sz w:val="28"/>
          <w:szCs w:val="28"/>
        </w:rPr>
        <w:t xml:space="preserve">ем </w:t>
      </w:r>
      <w:r w:rsidR="00BF37CB" w:rsidRPr="00BF37CB">
        <w:rPr>
          <w:sz w:val="28"/>
          <w:szCs w:val="28"/>
        </w:rPr>
        <w:t>601</w:t>
      </w:r>
      <w:r>
        <w:rPr>
          <w:sz w:val="28"/>
          <w:szCs w:val="28"/>
        </w:rPr>
        <w:t xml:space="preserve"> балл.</w:t>
      </w:r>
    </w:p>
    <w:p w:rsidR="00D97597" w:rsidRDefault="00BF70C8" w:rsidP="00BF70C8">
      <w:pPr>
        <w:tabs>
          <w:tab w:val="left" w:pos="993"/>
        </w:tabs>
        <w:jc w:val="both"/>
        <w:rPr>
          <w:sz w:val="28"/>
          <w:szCs w:val="28"/>
        </w:rPr>
      </w:pPr>
      <w:r>
        <w:rPr>
          <w:sz w:val="28"/>
          <w:szCs w:val="28"/>
        </w:rPr>
        <w:tab/>
      </w:r>
      <w:r w:rsidR="00BF37CB" w:rsidRPr="00BF70C8">
        <w:rPr>
          <w:sz w:val="28"/>
          <w:szCs w:val="28"/>
        </w:rPr>
        <w:t>При этом</w:t>
      </w:r>
      <w:proofErr w:type="gramStart"/>
      <w:r w:rsidR="00BF37CB" w:rsidRPr="00BF70C8">
        <w:rPr>
          <w:sz w:val="28"/>
          <w:szCs w:val="28"/>
        </w:rPr>
        <w:t>,</w:t>
      </w:r>
      <w:proofErr w:type="gramEnd"/>
      <w:r w:rsidR="00BF37CB" w:rsidRPr="00BF70C8">
        <w:rPr>
          <w:sz w:val="28"/>
          <w:szCs w:val="28"/>
        </w:rPr>
        <w:t xml:space="preserve"> анализ результатов мониторинга уровня функциональной грамотности учащихся Всеволожского муниципального района выявил направления функциональной грамотности,  которые представлены слабее в ряде образовательных учреждений</w:t>
      </w:r>
      <w:r>
        <w:rPr>
          <w:sz w:val="28"/>
          <w:szCs w:val="28"/>
        </w:rPr>
        <w:t xml:space="preserve">: </w:t>
      </w:r>
    </w:p>
    <w:p w:rsidR="00D97597" w:rsidRDefault="00D97597" w:rsidP="00BF70C8">
      <w:pPr>
        <w:tabs>
          <w:tab w:val="left" w:pos="993"/>
        </w:tabs>
        <w:jc w:val="both"/>
        <w:rPr>
          <w:sz w:val="28"/>
          <w:szCs w:val="28"/>
        </w:rPr>
      </w:pPr>
      <w:r>
        <w:rPr>
          <w:sz w:val="28"/>
          <w:szCs w:val="28"/>
        </w:rPr>
        <w:tab/>
        <w:t>читательская грамотность,</w:t>
      </w:r>
    </w:p>
    <w:p w:rsidR="00D97597" w:rsidRDefault="00D97597" w:rsidP="00BF70C8">
      <w:pPr>
        <w:tabs>
          <w:tab w:val="left" w:pos="993"/>
        </w:tabs>
        <w:jc w:val="both"/>
        <w:rPr>
          <w:sz w:val="28"/>
          <w:szCs w:val="28"/>
        </w:rPr>
      </w:pPr>
      <w:r>
        <w:rPr>
          <w:sz w:val="28"/>
          <w:szCs w:val="28"/>
        </w:rPr>
        <w:tab/>
      </w:r>
      <w:r w:rsidR="00BF37CB" w:rsidRPr="00BF37CB">
        <w:rPr>
          <w:sz w:val="28"/>
          <w:szCs w:val="28"/>
        </w:rPr>
        <w:t xml:space="preserve">финансовая грамотность, </w:t>
      </w:r>
    </w:p>
    <w:p w:rsidR="00D97597" w:rsidRDefault="00D97597" w:rsidP="00BF70C8">
      <w:pPr>
        <w:tabs>
          <w:tab w:val="left" w:pos="993"/>
        </w:tabs>
        <w:jc w:val="both"/>
        <w:rPr>
          <w:sz w:val="28"/>
          <w:szCs w:val="28"/>
        </w:rPr>
      </w:pPr>
      <w:r>
        <w:rPr>
          <w:sz w:val="28"/>
          <w:szCs w:val="28"/>
        </w:rPr>
        <w:tab/>
      </w:r>
      <w:r w:rsidR="00BF37CB" w:rsidRPr="00BF37CB">
        <w:rPr>
          <w:sz w:val="28"/>
          <w:szCs w:val="28"/>
        </w:rPr>
        <w:t xml:space="preserve">глобальная компетенция, </w:t>
      </w:r>
    </w:p>
    <w:p w:rsidR="00BF70C8" w:rsidRDefault="00D97597" w:rsidP="00BF70C8">
      <w:pPr>
        <w:tabs>
          <w:tab w:val="left" w:pos="993"/>
        </w:tabs>
        <w:jc w:val="both"/>
        <w:rPr>
          <w:sz w:val="28"/>
          <w:szCs w:val="28"/>
        </w:rPr>
      </w:pPr>
      <w:r>
        <w:rPr>
          <w:sz w:val="28"/>
          <w:szCs w:val="28"/>
        </w:rPr>
        <w:tab/>
      </w:r>
      <w:r w:rsidR="00BF37CB" w:rsidRPr="00BF37CB">
        <w:rPr>
          <w:sz w:val="28"/>
          <w:szCs w:val="28"/>
        </w:rPr>
        <w:t>креативное мышление.</w:t>
      </w:r>
    </w:p>
    <w:p w:rsidR="00BF37CB" w:rsidRDefault="00BF70C8" w:rsidP="00961672">
      <w:pPr>
        <w:tabs>
          <w:tab w:val="left" w:pos="993"/>
        </w:tabs>
        <w:jc w:val="both"/>
        <w:rPr>
          <w:sz w:val="28"/>
          <w:szCs w:val="28"/>
        </w:rPr>
      </w:pPr>
      <w:r>
        <w:rPr>
          <w:sz w:val="28"/>
          <w:szCs w:val="28"/>
        </w:rPr>
        <w:tab/>
      </w:r>
      <w:r w:rsidR="0037624E">
        <w:rPr>
          <w:sz w:val="28"/>
          <w:szCs w:val="28"/>
        </w:rPr>
        <w:t xml:space="preserve"> </w:t>
      </w:r>
      <w:r w:rsidR="00BF37CB" w:rsidRPr="00BF70C8">
        <w:rPr>
          <w:sz w:val="28"/>
          <w:szCs w:val="28"/>
        </w:rPr>
        <w:t xml:space="preserve">В </w:t>
      </w:r>
      <w:r w:rsidR="00961672">
        <w:rPr>
          <w:sz w:val="28"/>
          <w:szCs w:val="28"/>
        </w:rPr>
        <w:t xml:space="preserve">течение 2022 года </w:t>
      </w:r>
      <w:r w:rsidR="0037624E">
        <w:rPr>
          <w:sz w:val="28"/>
          <w:szCs w:val="28"/>
        </w:rPr>
        <w:t xml:space="preserve"> </w:t>
      </w:r>
      <w:r w:rsidR="00961672">
        <w:rPr>
          <w:sz w:val="28"/>
          <w:szCs w:val="28"/>
        </w:rPr>
        <w:t xml:space="preserve"> подготовк</w:t>
      </w:r>
      <w:r w:rsidR="0037624E">
        <w:rPr>
          <w:sz w:val="28"/>
          <w:szCs w:val="28"/>
        </w:rPr>
        <w:t>а</w:t>
      </w:r>
      <w:r w:rsidR="00961672">
        <w:rPr>
          <w:sz w:val="28"/>
          <w:szCs w:val="28"/>
        </w:rPr>
        <w:t xml:space="preserve"> обучающихся </w:t>
      </w:r>
      <w:r w:rsidR="0037624E">
        <w:rPr>
          <w:sz w:val="28"/>
          <w:szCs w:val="28"/>
        </w:rPr>
        <w:t xml:space="preserve">всех общеобразовательных учреждений </w:t>
      </w:r>
      <w:r w:rsidR="00961672">
        <w:rPr>
          <w:sz w:val="28"/>
          <w:szCs w:val="28"/>
        </w:rPr>
        <w:t xml:space="preserve">к участию в </w:t>
      </w:r>
      <w:r w:rsidR="0037624E">
        <w:rPr>
          <w:sz w:val="28"/>
          <w:szCs w:val="28"/>
        </w:rPr>
        <w:t>международном исследовании</w:t>
      </w:r>
      <w:r w:rsidR="00961672">
        <w:rPr>
          <w:sz w:val="28"/>
          <w:szCs w:val="28"/>
        </w:rPr>
        <w:t xml:space="preserve"> </w:t>
      </w:r>
      <w:r w:rsidR="0037624E">
        <w:rPr>
          <w:sz w:val="28"/>
          <w:szCs w:val="28"/>
        </w:rPr>
        <w:t xml:space="preserve">будет продолжена. </w:t>
      </w:r>
    </w:p>
    <w:p w:rsidR="00F922D2" w:rsidRDefault="00F922D2" w:rsidP="00961672">
      <w:pPr>
        <w:tabs>
          <w:tab w:val="left" w:pos="993"/>
        </w:tabs>
        <w:jc w:val="both"/>
        <w:rPr>
          <w:sz w:val="28"/>
          <w:szCs w:val="28"/>
        </w:rPr>
      </w:pPr>
      <w:r>
        <w:rPr>
          <w:sz w:val="28"/>
          <w:szCs w:val="28"/>
        </w:rPr>
        <w:tab/>
        <w:t>Важное направление деятельности в 202</w:t>
      </w:r>
      <w:r w:rsidR="008F16D8">
        <w:rPr>
          <w:sz w:val="28"/>
          <w:szCs w:val="28"/>
        </w:rPr>
        <w:t>2</w:t>
      </w:r>
      <w:r>
        <w:rPr>
          <w:sz w:val="28"/>
          <w:szCs w:val="28"/>
        </w:rPr>
        <w:t xml:space="preserve"> году – организация работы по </w:t>
      </w:r>
      <w:r w:rsidRPr="00F922D2">
        <w:rPr>
          <w:sz w:val="28"/>
          <w:szCs w:val="28"/>
        </w:rPr>
        <w:t>введени</w:t>
      </w:r>
      <w:r>
        <w:rPr>
          <w:sz w:val="28"/>
          <w:szCs w:val="28"/>
        </w:rPr>
        <w:t>ю</w:t>
      </w:r>
      <w:r w:rsidRPr="00F922D2">
        <w:rPr>
          <w:sz w:val="28"/>
          <w:szCs w:val="28"/>
        </w:rPr>
        <w:t xml:space="preserve"> обновленных федеральных государственных образовательных стандартов общего образования</w:t>
      </w:r>
      <w:r>
        <w:rPr>
          <w:sz w:val="28"/>
          <w:szCs w:val="28"/>
        </w:rPr>
        <w:t>.</w:t>
      </w:r>
    </w:p>
    <w:p w:rsidR="00F922D2" w:rsidRDefault="00F922D2" w:rsidP="00961672">
      <w:pPr>
        <w:tabs>
          <w:tab w:val="left" w:pos="993"/>
        </w:tabs>
        <w:jc w:val="both"/>
        <w:rPr>
          <w:sz w:val="28"/>
          <w:szCs w:val="28"/>
        </w:rPr>
      </w:pPr>
      <w:r>
        <w:rPr>
          <w:sz w:val="28"/>
          <w:szCs w:val="28"/>
        </w:rPr>
        <w:tab/>
        <w:t>Г</w:t>
      </w:r>
      <w:r w:rsidRPr="00F922D2">
        <w:rPr>
          <w:sz w:val="28"/>
          <w:szCs w:val="28"/>
        </w:rPr>
        <w:t>лавн</w:t>
      </w:r>
      <w:r>
        <w:rPr>
          <w:sz w:val="28"/>
          <w:szCs w:val="28"/>
        </w:rPr>
        <w:t>ая</w:t>
      </w:r>
      <w:r w:rsidRPr="00F922D2">
        <w:rPr>
          <w:sz w:val="28"/>
          <w:szCs w:val="28"/>
        </w:rPr>
        <w:t xml:space="preserve"> задач</w:t>
      </w:r>
      <w:r>
        <w:rPr>
          <w:sz w:val="28"/>
          <w:szCs w:val="28"/>
        </w:rPr>
        <w:t>а</w:t>
      </w:r>
      <w:r w:rsidRPr="00F922D2">
        <w:rPr>
          <w:sz w:val="28"/>
          <w:szCs w:val="28"/>
        </w:rPr>
        <w:t xml:space="preserve"> ФГОС третьего поколения </w:t>
      </w:r>
      <w:r>
        <w:rPr>
          <w:sz w:val="28"/>
          <w:szCs w:val="28"/>
        </w:rPr>
        <w:t>-</w:t>
      </w:r>
      <w:r w:rsidRPr="00F922D2">
        <w:rPr>
          <w:sz w:val="28"/>
          <w:szCs w:val="28"/>
        </w:rPr>
        <w:t xml:space="preserve"> конкретизация требований к </w:t>
      </w:r>
      <w:proofErr w:type="gramStart"/>
      <w:r w:rsidRPr="00F922D2">
        <w:rPr>
          <w:sz w:val="28"/>
          <w:szCs w:val="28"/>
        </w:rPr>
        <w:t>обучающимся</w:t>
      </w:r>
      <w:proofErr w:type="gramEnd"/>
      <w:r w:rsidRPr="00F922D2">
        <w:rPr>
          <w:sz w:val="28"/>
          <w:szCs w:val="28"/>
        </w:rPr>
        <w:t xml:space="preserve">. </w:t>
      </w:r>
      <w:r>
        <w:rPr>
          <w:sz w:val="28"/>
          <w:szCs w:val="28"/>
        </w:rPr>
        <w:t>П</w:t>
      </w:r>
      <w:r w:rsidRPr="00F922D2">
        <w:rPr>
          <w:sz w:val="28"/>
          <w:szCs w:val="28"/>
        </w:rPr>
        <w:t>редыдущ</w:t>
      </w:r>
      <w:r>
        <w:rPr>
          <w:sz w:val="28"/>
          <w:szCs w:val="28"/>
        </w:rPr>
        <w:t>ие</w:t>
      </w:r>
      <w:r w:rsidRPr="00F922D2">
        <w:rPr>
          <w:sz w:val="28"/>
          <w:szCs w:val="28"/>
        </w:rPr>
        <w:t xml:space="preserve"> редакции </w:t>
      </w:r>
      <w:r>
        <w:rPr>
          <w:sz w:val="28"/>
          <w:szCs w:val="28"/>
        </w:rPr>
        <w:t>ФГОС</w:t>
      </w:r>
      <w:r w:rsidRPr="00F922D2">
        <w:rPr>
          <w:sz w:val="28"/>
          <w:szCs w:val="28"/>
        </w:rPr>
        <w:t xml:space="preserve"> </w:t>
      </w:r>
      <w:r>
        <w:rPr>
          <w:sz w:val="28"/>
          <w:szCs w:val="28"/>
        </w:rPr>
        <w:t>содержали</w:t>
      </w:r>
      <w:r w:rsidRPr="00F922D2">
        <w:rPr>
          <w:sz w:val="28"/>
          <w:szCs w:val="28"/>
        </w:rPr>
        <w:t xml:space="preserve"> общие установки на формирование определённых компетенций. Учебные учреждения сами решали, что именно и в каком классе изучать, поэтому образовательные программы разных школ отличались, а результаты обучения не были детализированы. </w:t>
      </w:r>
      <w:r>
        <w:rPr>
          <w:sz w:val="28"/>
          <w:szCs w:val="28"/>
        </w:rPr>
        <w:t xml:space="preserve">Обновленные </w:t>
      </w:r>
      <w:r w:rsidRPr="00F922D2">
        <w:rPr>
          <w:sz w:val="28"/>
          <w:szCs w:val="28"/>
        </w:rPr>
        <w:t>ФГОС определяют чёткие требования к предметным результатам по каждой учебной дисциплине.</w:t>
      </w:r>
    </w:p>
    <w:p w:rsidR="00F922D2" w:rsidRDefault="00F922D2" w:rsidP="00961672">
      <w:pPr>
        <w:tabs>
          <w:tab w:val="left" w:pos="993"/>
        </w:tabs>
        <w:jc w:val="both"/>
        <w:rPr>
          <w:sz w:val="28"/>
          <w:szCs w:val="28"/>
        </w:rPr>
      </w:pPr>
      <w:r>
        <w:rPr>
          <w:sz w:val="28"/>
          <w:szCs w:val="28"/>
        </w:rPr>
        <w:tab/>
        <w:t xml:space="preserve">Основными отличиями </w:t>
      </w:r>
      <w:proofErr w:type="gramStart"/>
      <w:r>
        <w:rPr>
          <w:sz w:val="28"/>
          <w:szCs w:val="28"/>
        </w:rPr>
        <w:t>новых</w:t>
      </w:r>
      <w:proofErr w:type="gramEnd"/>
      <w:r>
        <w:rPr>
          <w:sz w:val="28"/>
          <w:szCs w:val="28"/>
        </w:rPr>
        <w:t xml:space="preserve"> ФГОС являются:</w:t>
      </w:r>
    </w:p>
    <w:p w:rsidR="00F922D2" w:rsidRDefault="00F922D2" w:rsidP="00F922D2">
      <w:pPr>
        <w:tabs>
          <w:tab w:val="left" w:pos="993"/>
        </w:tabs>
        <w:jc w:val="both"/>
        <w:rPr>
          <w:sz w:val="28"/>
          <w:szCs w:val="28"/>
        </w:rPr>
      </w:pPr>
      <w:r w:rsidRPr="00F922D2">
        <w:rPr>
          <w:sz w:val="28"/>
          <w:szCs w:val="28"/>
        </w:rPr>
        <w:t xml:space="preserve">    </w:t>
      </w:r>
      <w:r>
        <w:rPr>
          <w:sz w:val="28"/>
          <w:szCs w:val="28"/>
        </w:rPr>
        <w:tab/>
        <w:t>- ч</w:t>
      </w:r>
      <w:r w:rsidRPr="00F922D2">
        <w:rPr>
          <w:sz w:val="28"/>
          <w:szCs w:val="28"/>
        </w:rPr>
        <w:t>ётко прописан</w:t>
      </w:r>
      <w:r>
        <w:rPr>
          <w:sz w:val="28"/>
          <w:szCs w:val="28"/>
        </w:rPr>
        <w:t xml:space="preserve">ные </w:t>
      </w:r>
      <w:r w:rsidRPr="00F922D2">
        <w:rPr>
          <w:sz w:val="28"/>
          <w:szCs w:val="28"/>
        </w:rPr>
        <w:t>обязательства образовательного учреждения перед учениками и родителями</w:t>
      </w:r>
      <w:r>
        <w:rPr>
          <w:sz w:val="28"/>
          <w:szCs w:val="28"/>
        </w:rPr>
        <w:t>,</w:t>
      </w:r>
    </w:p>
    <w:p w:rsidR="00F922D2" w:rsidRDefault="00F922D2" w:rsidP="00F922D2">
      <w:pPr>
        <w:tabs>
          <w:tab w:val="left" w:pos="993"/>
        </w:tabs>
        <w:jc w:val="both"/>
        <w:rPr>
          <w:sz w:val="28"/>
          <w:szCs w:val="28"/>
        </w:rPr>
      </w:pPr>
      <w:r>
        <w:rPr>
          <w:sz w:val="28"/>
          <w:szCs w:val="28"/>
        </w:rPr>
        <w:tab/>
        <w:t xml:space="preserve">- </w:t>
      </w:r>
      <w:r w:rsidRPr="00F922D2">
        <w:rPr>
          <w:sz w:val="28"/>
          <w:szCs w:val="28"/>
        </w:rPr>
        <w:t xml:space="preserve">акцент на развитие «мягких» навыков — </w:t>
      </w:r>
      <w:proofErr w:type="spellStart"/>
      <w:r w:rsidRPr="00F922D2">
        <w:rPr>
          <w:sz w:val="28"/>
          <w:szCs w:val="28"/>
        </w:rPr>
        <w:t>метапредметных</w:t>
      </w:r>
      <w:proofErr w:type="spellEnd"/>
      <w:r w:rsidRPr="00F922D2">
        <w:rPr>
          <w:sz w:val="28"/>
          <w:szCs w:val="28"/>
        </w:rPr>
        <w:t xml:space="preserve"> и личностных</w:t>
      </w:r>
      <w:r>
        <w:rPr>
          <w:sz w:val="28"/>
          <w:szCs w:val="28"/>
        </w:rPr>
        <w:t>,</w:t>
      </w:r>
    </w:p>
    <w:p w:rsidR="00F922D2" w:rsidRDefault="00F922D2" w:rsidP="00F922D2">
      <w:pPr>
        <w:tabs>
          <w:tab w:val="left" w:pos="993"/>
        </w:tabs>
        <w:jc w:val="both"/>
        <w:rPr>
          <w:sz w:val="28"/>
          <w:szCs w:val="28"/>
        </w:rPr>
      </w:pPr>
      <w:r>
        <w:rPr>
          <w:sz w:val="28"/>
          <w:szCs w:val="28"/>
        </w:rPr>
        <w:lastRenderedPageBreak/>
        <w:tab/>
        <w:t>- п</w:t>
      </w:r>
      <w:r w:rsidRPr="00F922D2">
        <w:rPr>
          <w:sz w:val="28"/>
          <w:szCs w:val="28"/>
        </w:rPr>
        <w:t xml:space="preserve">одробно указан перечень предметных и </w:t>
      </w:r>
      <w:proofErr w:type="spellStart"/>
      <w:r w:rsidRPr="00F922D2">
        <w:rPr>
          <w:sz w:val="28"/>
          <w:szCs w:val="28"/>
        </w:rPr>
        <w:t>межпредметных</w:t>
      </w:r>
      <w:proofErr w:type="spellEnd"/>
      <w:r w:rsidRPr="00F922D2">
        <w:rPr>
          <w:sz w:val="28"/>
          <w:szCs w:val="28"/>
        </w:rPr>
        <w:t xml:space="preserve"> навыков, которыми должен </w:t>
      </w:r>
      <w:r>
        <w:rPr>
          <w:sz w:val="28"/>
          <w:szCs w:val="28"/>
        </w:rPr>
        <w:t>овладеть</w:t>
      </w:r>
      <w:r w:rsidRPr="00F922D2">
        <w:rPr>
          <w:sz w:val="28"/>
          <w:szCs w:val="28"/>
        </w:rPr>
        <w:t xml:space="preserve"> </w:t>
      </w:r>
      <w:r>
        <w:rPr>
          <w:sz w:val="28"/>
          <w:szCs w:val="28"/>
        </w:rPr>
        <w:t>обучающийся</w:t>
      </w:r>
      <w:r w:rsidRPr="00F922D2">
        <w:rPr>
          <w:sz w:val="28"/>
          <w:szCs w:val="28"/>
        </w:rPr>
        <w:t xml:space="preserve"> в рамках каждой дисциплины (уметь доказать, интерпретировать, оперировать понятиями, решать задачи)</w:t>
      </w:r>
      <w:r>
        <w:rPr>
          <w:sz w:val="28"/>
          <w:szCs w:val="28"/>
        </w:rPr>
        <w:t>,</w:t>
      </w:r>
    </w:p>
    <w:p w:rsidR="00F922D2" w:rsidRDefault="00F922D2" w:rsidP="00F922D2">
      <w:pPr>
        <w:tabs>
          <w:tab w:val="left" w:pos="993"/>
        </w:tabs>
        <w:jc w:val="both"/>
        <w:rPr>
          <w:sz w:val="28"/>
          <w:szCs w:val="28"/>
        </w:rPr>
      </w:pPr>
      <w:r>
        <w:rPr>
          <w:sz w:val="28"/>
          <w:szCs w:val="28"/>
        </w:rPr>
        <w:t xml:space="preserve"> </w:t>
      </w:r>
      <w:r>
        <w:rPr>
          <w:sz w:val="28"/>
          <w:szCs w:val="28"/>
        </w:rPr>
        <w:tab/>
        <w:t xml:space="preserve">- предложен </w:t>
      </w:r>
      <w:r w:rsidRPr="00F922D2">
        <w:rPr>
          <w:sz w:val="28"/>
          <w:szCs w:val="28"/>
        </w:rPr>
        <w:t>формат работы в рамках каждого предмета для развития этих навыков (проведение лабораторных работ, внеуро</w:t>
      </w:r>
      <w:r>
        <w:rPr>
          <w:sz w:val="28"/>
          <w:szCs w:val="28"/>
        </w:rPr>
        <w:t>чной деятельности и так далее),</w:t>
      </w:r>
    </w:p>
    <w:p w:rsidR="00F922D2" w:rsidRDefault="00F922D2" w:rsidP="00F922D2">
      <w:pPr>
        <w:tabs>
          <w:tab w:val="left" w:pos="993"/>
        </w:tabs>
        <w:jc w:val="both"/>
        <w:rPr>
          <w:sz w:val="28"/>
          <w:szCs w:val="28"/>
        </w:rPr>
      </w:pPr>
      <w:r>
        <w:rPr>
          <w:sz w:val="28"/>
          <w:szCs w:val="28"/>
        </w:rPr>
        <w:tab/>
        <w:t>- з</w:t>
      </w:r>
      <w:r w:rsidRPr="00F922D2">
        <w:rPr>
          <w:sz w:val="28"/>
          <w:szCs w:val="28"/>
        </w:rPr>
        <w:t xml:space="preserve">афиксированы контрольные точки с конкретными результатами </w:t>
      </w:r>
      <w:proofErr w:type="gramStart"/>
      <w:r>
        <w:rPr>
          <w:sz w:val="28"/>
          <w:szCs w:val="28"/>
        </w:rPr>
        <w:t>обучающихся</w:t>
      </w:r>
      <w:proofErr w:type="gramEnd"/>
      <w:r>
        <w:rPr>
          <w:sz w:val="28"/>
          <w:szCs w:val="28"/>
        </w:rPr>
        <w:t>,</w:t>
      </w:r>
    </w:p>
    <w:p w:rsidR="00F922D2" w:rsidRDefault="00F922D2" w:rsidP="00F922D2">
      <w:pPr>
        <w:tabs>
          <w:tab w:val="left" w:pos="993"/>
        </w:tabs>
        <w:jc w:val="both"/>
        <w:rPr>
          <w:sz w:val="28"/>
          <w:szCs w:val="28"/>
        </w:rPr>
      </w:pPr>
      <w:r>
        <w:rPr>
          <w:sz w:val="28"/>
          <w:szCs w:val="28"/>
        </w:rPr>
        <w:tab/>
        <w:t>- с</w:t>
      </w:r>
      <w:r w:rsidRPr="00F922D2">
        <w:rPr>
          <w:sz w:val="28"/>
          <w:szCs w:val="28"/>
        </w:rPr>
        <w:t xml:space="preserve">трого обозначено, какие темы должны освоить дети в определённый год обучения. </w:t>
      </w:r>
    </w:p>
    <w:p w:rsidR="00F922D2" w:rsidRDefault="00F922D2" w:rsidP="00F922D2">
      <w:pPr>
        <w:tabs>
          <w:tab w:val="left" w:pos="993"/>
        </w:tabs>
        <w:jc w:val="both"/>
        <w:rPr>
          <w:sz w:val="28"/>
          <w:szCs w:val="28"/>
        </w:rPr>
      </w:pPr>
      <w:r>
        <w:rPr>
          <w:sz w:val="28"/>
          <w:szCs w:val="28"/>
        </w:rPr>
        <w:tab/>
      </w:r>
      <w:r w:rsidRPr="00F922D2">
        <w:rPr>
          <w:sz w:val="28"/>
          <w:szCs w:val="28"/>
        </w:rPr>
        <w:t xml:space="preserve">Учитываются возрастные и психологические особенности </w:t>
      </w:r>
      <w:r>
        <w:rPr>
          <w:sz w:val="28"/>
          <w:szCs w:val="28"/>
        </w:rPr>
        <w:t xml:space="preserve">обучающихся </w:t>
      </w:r>
      <w:r w:rsidRPr="00F922D2">
        <w:rPr>
          <w:sz w:val="28"/>
          <w:szCs w:val="28"/>
        </w:rPr>
        <w:t xml:space="preserve">всех классов. </w:t>
      </w:r>
      <w:r>
        <w:rPr>
          <w:sz w:val="28"/>
          <w:szCs w:val="28"/>
        </w:rPr>
        <w:t>У</w:t>
      </w:r>
      <w:r w:rsidRPr="00F922D2">
        <w:rPr>
          <w:sz w:val="28"/>
          <w:szCs w:val="28"/>
        </w:rPr>
        <w:t>точнено минимальное и максимальное количество часов, необходимых для полноценной реализации основных образовательных программ. Определено базовое содержание программы воспитания, уточнены задачи и условия программы коррекционной работы с детьми с ОВЗ.</w:t>
      </w:r>
    </w:p>
    <w:p w:rsidR="00F922D2" w:rsidRDefault="008F16D8" w:rsidP="00961672">
      <w:pPr>
        <w:tabs>
          <w:tab w:val="left" w:pos="993"/>
        </w:tabs>
        <w:jc w:val="both"/>
        <w:rPr>
          <w:sz w:val="28"/>
          <w:szCs w:val="28"/>
        </w:rPr>
      </w:pPr>
      <w:r>
        <w:rPr>
          <w:sz w:val="28"/>
          <w:szCs w:val="28"/>
        </w:rPr>
        <w:tab/>
        <w:t xml:space="preserve">Для реализации мероприятий по введению ФГОС в системе образования Всеволожского района созданы Координационный совет, основной задачей которого является  </w:t>
      </w:r>
      <w:r w:rsidRPr="008F16D8">
        <w:rPr>
          <w:sz w:val="28"/>
          <w:szCs w:val="28"/>
        </w:rPr>
        <w:t>координаци</w:t>
      </w:r>
      <w:r>
        <w:rPr>
          <w:sz w:val="28"/>
          <w:szCs w:val="28"/>
        </w:rPr>
        <w:t>я</w:t>
      </w:r>
      <w:r w:rsidRPr="008F16D8">
        <w:rPr>
          <w:sz w:val="28"/>
          <w:szCs w:val="28"/>
        </w:rPr>
        <w:t xml:space="preserve"> действий субъектов муниципальной системы образования Всеволожского района, а также </w:t>
      </w:r>
      <w:r>
        <w:rPr>
          <w:sz w:val="28"/>
          <w:szCs w:val="28"/>
        </w:rPr>
        <w:t xml:space="preserve">обеспечение возможности </w:t>
      </w:r>
      <w:r w:rsidRPr="008F16D8">
        <w:rPr>
          <w:sz w:val="28"/>
          <w:szCs w:val="28"/>
        </w:rPr>
        <w:t xml:space="preserve">открытого и компетентного обсуждения проблем, связанных с введением в системе образования Всеволожского района Ленинградской области обновленных </w:t>
      </w:r>
      <w:r>
        <w:rPr>
          <w:sz w:val="28"/>
          <w:szCs w:val="28"/>
        </w:rPr>
        <w:t>ФГОС.</w:t>
      </w:r>
    </w:p>
    <w:p w:rsidR="008F16D8" w:rsidRDefault="008F16D8" w:rsidP="00961672">
      <w:pPr>
        <w:tabs>
          <w:tab w:val="left" w:pos="993"/>
        </w:tabs>
        <w:jc w:val="both"/>
        <w:rPr>
          <w:sz w:val="28"/>
          <w:szCs w:val="28"/>
        </w:rPr>
      </w:pPr>
      <w:r>
        <w:rPr>
          <w:sz w:val="28"/>
          <w:szCs w:val="28"/>
        </w:rPr>
        <w:tab/>
        <w:t xml:space="preserve">Разработаны и утверждены Алгоритм </w:t>
      </w:r>
      <w:r w:rsidRPr="008F16D8">
        <w:rPr>
          <w:sz w:val="28"/>
          <w:szCs w:val="28"/>
        </w:rPr>
        <w:t>(схем</w:t>
      </w:r>
      <w:r>
        <w:rPr>
          <w:sz w:val="28"/>
          <w:szCs w:val="28"/>
        </w:rPr>
        <w:t>а</w:t>
      </w:r>
      <w:r w:rsidRPr="008F16D8">
        <w:rPr>
          <w:sz w:val="28"/>
          <w:szCs w:val="28"/>
        </w:rPr>
        <w:t xml:space="preserve">) управления деятельностью по введению </w:t>
      </w:r>
      <w:r>
        <w:rPr>
          <w:sz w:val="28"/>
          <w:szCs w:val="28"/>
        </w:rPr>
        <w:t xml:space="preserve">ФГОС, план мероприятий. С указанными документами можно ознакомиться на официальном сайте Комитета по образованию в сети Интернет. </w:t>
      </w:r>
    </w:p>
    <w:p w:rsidR="008F16D8" w:rsidRDefault="008F16D8" w:rsidP="00961672">
      <w:pPr>
        <w:tabs>
          <w:tab w:val="left" w:pos="993"/>
        </w:tabs>
        <w:jc w:val="both"/>
        <w:rPr>
          <w:sz w:val="28"/>
          <w:szCs w:val="28"/>
        </w:rPr>
      </w:pPr>
      <w:r>
        <w:rPr>
          <w:sz w:val="28"/>
          <w:szCs w:val="28"/>
        </w:rPr>
        <w:tab/>
        <w:t>М</w:t>
      </w:r>
      <w:r w:rsidRPr="008F16D8">
        <w:rPr>
          <w:sz w:val="28"/>
          <w:szCs w:val="28"/>
        </w:rPr>
        <w:t xml:space="preserve">униципальным координатором выполнения Плана мероприятий </w:t>
      </w:r>
      <w:r>
        <w:rPr>
          <w:sz w:val="28"/>
          <w:szCs w:val="28"/>
        </w:rPr>
        <w:t>определена</w:t>
      </w:r>
      <w:r w:rsidRPr="008F16D8">
        <w:rPr>
          <w:sz w:val="28"/>
          <w:szCs w:val="28"/>
        </w:rPr>
        <w:t xml:space="preserve"> муниципальн</w:t>
      </w:r>
      <w:r>
        <w:rPr>
          <w:sz w:val="28"/>
          <w:szCs w:val="28"/>
        </w:rPr>
        <w:t>ая</w:t>
      </w:r>
      <w:r w:rsidRPr="008F16D8">
        <w:rPr>
          <w:sz w:val="28"/>
          <w:szCs w:val="28"/>
        </w:rPr>
        <w:t xml:space="preserve"> координационн</w:t>
      </w:r>
      <w:r>
        <w:rPr>
          <w:sz w:val="28"/>
          <w:szCs w:val="28"/>
        </w:rPr>
        <w:t>ая</w:t>
      </w:r>
      <w:r w:rsidRPr="008F16D8">
        <w:rPr>
          <w:sz w:val="28"/>
          <w:szCs w:val="28"/>
        </w:rPr>
        <w:t xml:space="preserve"> групп</w:t>
      </w:r>
      <w:r>
        <w:rPr>
          <w:sz w:val="28"/>
          <w:szCs w:val="28"/>
        </w:rPr>
        <w:t>а, в состав которой вошли специалисты Комитета по образованию и МУ «ВРМЦ».</w:t>
      </w:r>
    </w:p>
    <w:p w:rsidR="00F922D2" w:rsidRDefault="008F16D8" w:rsidP="00961672">
      <w:pPr>
        <w:tabs>
          <w:tab w:val="left" w:pos="993"/>
        </w:tabs>
        <w:jc w:val="both"/>
        <w:rPr>
          <w:sz w:val="28"/>
          <w:szCs w:val="28"/>
        </w:rPr>
      </w:pPr>
      <w:r>
        <w:rPr>
          <w:sz w:val="28"/>
          <w:szCs w:val="28"/>
        </w:rPr>
        <w:tab/>
        <w:t xml:space="preserve">В каждом образовательном учреждении </w:t>
      </w:r>
      <w:r w:rsidR="00720ACA">
        <w:rPr>
          <w:sz w:val="28"/>
          <w:szCs w:val="28"/>
        </w:rPr>
        <w:t>должна быть создана</w:t>
      </w:r>
      <w:r>
        <w:rPr>
          <w:sz w:val="28"/>
          <w:szCs w:val="28"/>
        </w:rPr>
        <w:t xml:space="preserve"> рабоч</w:t>
      </w:r>
      <w:r w:rsidR="00720ACA">
        <w:rPr>
          <w:sz w:val="28"/>
          <w:szCs w:val="28"/>
        </w:rPr>
        <w:t>ая</w:t>
      </w:r>
      <w:r>
        <w:rPr>
          <w:sz w:val="28"/>
          <w:szCs w:val="28"/>
        </w:rPr>
        <w:t xml:space="preserve"> групп</w:t>
      </w:r>
      <w:r w:rsidR="00720ACA">
        <w:rPr>
          <w:sz w:val="28"/>
          <w:szCs w:val="28"/>
        </w:rPr>
        <w:t>а</w:t>
      </w:r>
      <w:r>
        <w:rPr>
          <w:sz w:val="28"/>
          <w:szCs w:val="28"/>
        </w:rPr>
        <w:t xml:space="preserve"> </w:t>
      </w:r>
      <w:r w:rsidRPr="008F16D8">
        <w:rPr>
          <w:sz w:val="28"/>
          <w:szCs w:val="28"/>
        </w:rPr>
        <w:t>по введению ФГОС в учреждении;</w:t>
      </w:r>
      <w:r>
        <w:rPr>
          <w:sz w:val="28"/>
          <w:szCs w:val="28"/>
        </w:rPr>
        <w:t xml:space="preserve"> </w:t>
      </w:r>
      <w:r w:rsidRPr="008F16D8">
        <w:rPr>
          <w:sz w:val="28"/>
          <w:szCs w:val="28"/>
        </w:rPr>
        <w:t>разработа</w:t>
      </w:r>
      <w:r w:rsidR="001D77CC">
        <w:rPr>
          <w:sz w:val="28"/>
          <w:szCs w:val="28"/>
        </w:rPr>
        <w:t>н</w:t>
      </w:r>
      <w:r w:rsidRPr="008F16D8">
        <w:rPr>
          <w:sz w:val="28"/>
          <w:szCs w:val="28"/>
        </w:rPr>
        <w:t xml:space="preserve"> шко</w:t>
      </w:r>
      <w:r w:rsidR="001D77CC">
        <w:rPr>
          <w:sz w:val="28"/>
          <w:szCs w:val="28"/>
        </w:rPr>
        <w:t xml:space="preserve">льный план мероприятий («дорожная </w:t>
      </w:r>
      <w:r w:rsidRPr="008F16D8">
        <w:rPr>
          <w:sz w:val="28"/>
          <w:szCs w:val="28"/>
        </w:rPr>
        <w:t>карт</w:t>
      </w:r>
      <w:r w:rsidR="001D77CC">
        <w:rPr>
          <w:sz w:val="28"/>
          <w:szCs w:val="28"/>
        </w:rPr>
        <w:t>а</w:t>
      </w:r>
      <w:r w:rsidRPr="008F16D8">
        <w:rPr>
          <w:sz w:val="28"/>
          <w:szCs w:val="28"/>
        </w:rPr>
        <w:t xml:space="preserve">») по введению ФГОС с учетом </w:t>
      </w:r>
      <w:r w:rsidR="00720ACA">
        <w:rPr>
          <w:sz w:val="28"/>
          <w:szCs w:val="28"/>
        </w:rPr>
        <w:t xml:space="preserve">муниципального </w:t>
      </w:r>
      <w:r w:rsidRPr="008F16D8">
        <w:rPr>
          <w:sz w:val="28"/>
          <w:szCs w:val="28"/>
        </w:rPr>
        <w:t>Плана мероприятий</w:t>
      </w:r>
      <w:r w:rsidR="00720ACA">
        <w:rPr>
          <w:sz w:val="28"/>
          <w:szCs w:val="28"/>
        </w:rPr>
        <w:t>.</w:t>
      </w:r>
      <w:r w:rsidR="001D77CC">
        <w:rPr>
          <w:sz w:val="28"/>
          <w:szCs w:val="28"/>
        </w:rPr>
        <w:t xml:space="preserve"> Результатом реализации планов мероприятий должно стать выполнение комплексов о</w:t>
      </w:r>
      <w:r w:rsidR="001D77CC" w:rsidRPr="001D77CC">
        <w:rPr>
          <w:sz w:val="28"/>
          <w:szCs w:val="28"/>
        </w:rPr>
        <w:t>рганизационно-управленческ</w:t>
      </w:r>
      <w:r w:rsidR="001D77CC">
        <w:rPr>
          <w:sz w:val="28"/>
          <w:szCs w:val="28"/>
        </w:rPr>
        <w:t>их мероприятий, мероприятий по информационно</w:t>
      </w:r>
      <w:r w:rsidR="00DE13FF">
        <w:rPr>
          <w:sz w:val="28"/>
          <w:szCs w:val="28"/>
        </w:rPr>
        <w:t xml:space="preserve"> </w:t>
      </w:r>
      <w:r w:rsidR="001D77CC">
        <w:rPr>
          <w:sz w:val="28"/>
          <w:szCs w:val="28"/>
        </w:rPr>
        <w:t xml:space="preserve">- </w:t>
      </w:r>
      <w:r w:rsidR="001D77CC" w:rsidRPr="001D77CC">
        <w:rPr>
          <w:sz w:val="28"/>
          <w:szCs w:val="28"/>
        </w:rPr>
        <w:t>аналитическо</w:t>
      </w:r>
      <w:r w:rsidR="001D77CC">
        <w:rPr>
          <w:sz w:val="28"/>
          <w:szCs w:val="28"/>
        </w:rPr>
        <w:t xml:space="preserve">му, кадровому </w:t>
      </w:r>
      <w:r w:rsidR="001D77CC" w:rsidRPr="001D77CC">
        <w:rPr>
          <w:sz w:val="28"/>
          <w:szCs w:val="28"/>
        </w:rPr>
        <w:t>обеспечени</w:t>
      </w:r>
      <w:r w:rsidR="001D77CC">
        <w:rPr>
          <w:sz w:val="28"/>
          <w:szCs w:val="28"/>
        </w:rPr>
        <w:t>ю введения ФГОС, методическому сопровождению педагогических работников.</w:t>
      </w:r>
    </w:p>
    <w:p w:rsidR="008A73EF" w:rsidRPr="008A73EF" w:rsidRDefault="00A93791" w:rsidP="008A73EF">
      <w:pPr>
        <w:tabs>
          <w:tab w:val="left" w:pos="993"/>
        </w:tabs>
        <w:jc w:val="both"/>
        <w:rPr>
          <w:sz w:val="28"/>
          <w:szCs w:val="28"/>
        </w:rPr>
      </w:pPr>
      <w:r w:rsidRPr="00A93791">
        <w:rPr>
          <w:sz w:val="28"/>
          <w:szCs w:val="28"/>
        </w:rPr>
        <w:tab/>
      </w:r>
      <w:r w:rsidR="008A73EF" w:rsidRPr="008A73EF">
        <w:rPr>
          <w:sz w:val="28"/>
          <w:szCs w:val="28"/>
        </w:rPr>
        <w:t>Инфраструктура системы дополнительного образования представлена 3 учреждениями дополнительного образования детей: МБОУДО «Дворец детского (юношеского) творчества Всеволожского района», МООДО «ЦДО «Островки» и МОБУДО «</w:t>
      </w:r>
      <w:proofErr w:type="spellStart"/>
      <w:r w:rsidR="008A73EF" w:rsidRPr="008A73EF">
        <w:rPr>
          <w:sz w:val="28"/>
          <w:szCs w:val="28"/>
        </w:rPr>
        <w:t>Ладожец</w:t>
      </w:r>
      <w:proofErr w:type="spellEnd"/>
      <w:r w:rsidR="008A73EF" w:rsidRPr="008A73EF">
        <w:rPr>
          <w:sz w:val="28"/>
          <w:szCs w:val="28"/>
        </w:rPr>
        <w:t xml:space="preserve">», и 16 отделениями дополнительного образования, функционирующими на базе общеобразовательных учреждений.  </w:t>
      </w:r>
    </w:p>
    <w:p w:rsidR="008A73EF" w:rsidRPr="008A73EF" w:rsidRDefault="008A73EF" w:rsidP="008A73EF">
      <w:pPr>
        <w:tabs>
          <w:tab w:val="left" w:pos="993"/>
        </w:tabs>
        <w:jc w:val="both"/>
        <w:rPr>
          <w:sz w:val="28"/>
          <w:szCs w:val="28"/>
        </w:rPr>
      </w:pPr>
      <w:r w:rsidRPr="008A73EF">
        <w:rPr>
          <w:sz w:val="28"/>
          <w:szCs w:val="28"/>
        </w:rPr>
        <w:lastRenderedPageBreak/>
        <w:tab/>
        <w:t>В 2021 году была продолжена работа по внедрению целевой модели дополнительного образования:</w:t>
      </w:r>
    </w:p>
    <w:p w:rsidR="008A73EF" w:rsidRPr="008A73EF" w:rsidRDefault="008A73EF" w:rsidP="008A73EF">
      <w:pPr>
        <w:tabs>
          <w:tab w:val="left" w:pos="993"/>
        </w:tabs>
        <w:jc w:val="both"/>
        <w:rPr>
          <w:sz w:val="28"/>
          <w:szCs w:val="28"/>
        </w:rPr>
      </w:pPr>
      <w:r w:rsidRPr="008A73EF">
        <w:rPr>
          <w:sz w:val="28"/>
          <w:szCs w:val="28"/>
        </w:rPr>
        <w:tab/>
        <w:t>- функционирует региональная автоматизированная система «Навигатор дополнительного образования детей Ленинградской области»;</w:t>
      </w:r>
    </w:p>
    <w:p w:rsidR="008A73EF" w:rsidRPr="008A73EF" w:rsidRDefault="008A73EF" w:rsidP="008A73EF">
      <w:pPr>
        <w:tabs>
          <w:tab w:val="left" w:pos="993"/>
        </w:tabs>
        <w:jc w:val="both"/>
        <w:rPr>
          <w:sz w:val="28"/>
          <w:szCs w:val="28"/>
        </w:rPr>
      </w:pPr>
      <w:r w:rsidRPr="008A73EF">
        <w:rPr>
          <w:sz w:val="28"/>
          <w:szCs w:val="28"/>
        </w:rPr>
        <w:tab/>
        <w:t>- функционирует Муниципальный модельный центр дополнительного образования детей Всеволожского района, созданный на базе муниципального бюджетного образовательного учреждения дополнительного образования «Дворец детского (юношеского) творчества Всеволожского района»;</w:t>
      </w:r>
    </w:p>
    <w:p w:rsidR="008A73EF" w:rsidRPr="008A73EF" w:rsidRDefault="008A73EF" w:rsidP="008A73EF">
      <w:pPr>
        <w:tabs>
          <w:tab w:val="left" w:pos="993"/>
        </w:tabs>
        <w:jc w:val="both"/>
        <w:rPr>
          <w:sz w:val="28"/>
          <w:szCs w:val="28"/>
        </w:rPr>
      </w:pPr>
      <w:r w:rsidRPr="008A73EF">
        <w:rPr>
          <w:sz w:val="28"/>
          <w:szCs w:val="28"/>
        </w:rPr>
        <w:tab/>
        <w:t>- продолжается внедрение модели персонифицированного финансирования дополнительного образования детей.</w:t>
      </w:r>
    </w:p>
    <w:p w:rsidR="008A73EF" w:rsidRPr="008A73EF" w:rsidRDefault="008A73EF" w:rsidP="008A73EF">
      <w:pPr>
        <w:tabs>
          <w:tab w:val="left" w:pos="993"/>
        </w:tabs>
        <w:jc w:val="both"/>
        <w:rPr>
          <w:sz w:val="28"/>
          <w:szCs w:val="28"/>
        </w:rPr>
      </w:pPr>
      <w:r w:rsidRPr="008A73EF">
        <w:rPr>
          <w:sz w:val="28"/>
          <w:szCs w:val="28"/>
        </w:rPr>
        <w:tab/>
        <w:t xml:space="preserve"> Доля детей, охваченных программами дополнительного образования от общего количества детей 5-18 лет, проживающих во Всеволожском районе, составила по итогам 2021 года 81,5 %.  </w:t>
      </w:r>
    </w:p>
    <w:p w:rsidR="008A73EF" w:rsidRPr="008A73EF" w:rsidRDefault="008A73EF" w:rsidP="008A73EF">
      <w:pPr>
        <w:tabs>
          <w:tab w:val="left" w:pos="993"/>
        </w:tabs>
        <w:jc w:val="both"/>
        <w:rPr>
          <w:sz w:val="28"/>
          <w:szCs w:val="28"/>
        </w:rPr>
      </w:pPr>
      <w:r w:rsidRPr="008A73EF">
        <w:rPr>
          <w:sz w:val="28"/>
          <w:szCs w:val="28"/>
        </w:rPr>
        <w:tab/>
      </w:r>
      <w:proofErr w:type="gramStart"/>
      <w:r w:rsidRPr="008A73EF">
        <w:rPr>
          <w:sz w:val="28"/>
          <w:szCs w:val="28"/>
        </w:rPr>
        <w:t xml:space="preserve">Программами технической и естественно-научной направленности охвачены 29,8 % детей. </w:t>
      </w:r>
      <w:proofErr w:type="gramEnd"/>
    </w:p>
    <w:p w:rsidR="008A73EF" w:rsidRPr="008A73EF" w:rsidRDefault="008A73EF" w:rsidP="008A73EF">
      <w:pPr>
        <w:tabs>
          <w:tab w:val="left" w:pos="993"/>
        </w:tabs>
        <w:jc w:val="both"/>
        <w:rPr>
          <w:sz w:val="28"/>
          <w:szCs w:val="28"/>
        </w:rPr>
      </w:pPr>
      <w:r w:rsidRPr="008A73EF">
        <w:rPr>
          <w:sz w:val="28"/>
          <w:szCs w:val="28"/>
        </w:rPr>
        <w:tab/>
      </w:r>
      <w:proofErr w:type="gramStart"/>
      <w:r w:rsidRPr="008A73EF">
        <w:rPr>
          <w:sz w:val="28"/>
          <w:szCs w:val="28"/>
        </w:rPr>
        <w:t xml:space="preserve">Доля обучающихся, обеспеченных сертификатами дополнительного образования в рамках программы персонифицированного финансирования, составила 35%. </w:t>
      </w:r>
      <w:proofErr w:type="gramEnd"/>
    </w:p>
    <w:p w:rsidR="008A73EF" w:rsidRPr="008A73EF" w:rsidRDefault="008A73EF" w:rsidP="008A73EF">
      <w:pPr>
        <w:tabs>
          <w:tab w:val="left" w:pos="993"/>
        </w:tabs>
        <w:jc w:val="both"/>
        <w:rPr>
          <w:sz w:val="28"/>
          <w:szCs w:val="28"/>
        </w:rPr>
      </w:pPr>
      <w:r w:rsidRPr="008A73EF">
        <w:rPr>
          <w:sz w:val="28"/>
          <w:szCs w:val="28"/>
        </w:rPr>
        <w:tab/>
        <w:t xml:space="preserve">В течение 2021 года  школьники приняли участие в школьном, муниципальном, региональном и заключительном этапах Всероссийской олимпиады школьников (далее – </w:t>
      </w:r>
      <w:proofErr w:type="spellStart"/>
      <w:r w:rsidRPr="008A73EF">
        <w:rPr>
          <w:sz w:val="28"/>
          <w:szCs w:val="28"/>
        </w:rPr>
        <w:t>ВсОШ</w:t>
      </w:r>
      <w:proofErr w:type="spellEnd"/>
      <w:r w:rsidRPr="008A73EF">
        <w:rPr>
          <w:sz w:val="28"/>
          <w:szCs w:val="28"/>
        </w:rPr>
        <w:t>).</w:t>
      </w:r>
    </w:p>
    <w:p w:rsidR="008A73EF" w:rsidRPr="008A73EF" w:rsidRDefault="008A73EF" w:rsidP="008A73EF">
      <w:pPr>
        <w:tabs>
          <w:tab w:val="left" w:pos="993"/>
        </w:tabs>
        <w:jc w:val="both"/>
        <w:rPr>
          <w:sz w:val="28"/>
          <w:szCs w:val="28"/>
        </w:rPr>
      </w:pPr>
      <w:r w:rsidRPr="008A73EF">
        <w:rPr>
          <w:sz w:val="28"/>
          <w:szCs w:val="28"/>
        </w:rPr>
        <w:tab/>
        <w:t xml:space="preserve">Традиционно в 2021 учебном году увеличилась численность </w:t>
      </w:r>
      <w:proofErr w:type="gramStart"/>
      <w:r w:rsidRPr="008A73EF">
        <w:rPr>
          <w:sz w:val="28"/>
          <w:szCs w:val="28"/>
        </w:rPr>
        <w:t>обучающихся</w:t>
      </w:r>
      <w:proofErr w:type="gramEnd"/>
      <w:r w:rsidRPr="008A73EF">
        <w:rPr>
          <w:sz w:val="28"/>
          <w:szCs w:val="28"/>
        </w:rPr>
        <w:t xml:space="preserve">, принявших участие в региональном этапе </w:t>
      </w:r>
      <w:proofErr w:type="spellStart"/>
      <w:r w:rsidRPr="008A73EF">
        <w:rPr>
          <w:sz w:val="28"/>
          <w:szCs w:val="28"/>
        </w:rPr>
        <w:t>ВсОШ</w:t>
      </w:r>
      <w:proofErr w:type="spellEnd"/>
      <w:r w:rsidRPr="008A73EF">
        <w:rPr>
          <w:sz w:val="28"/>
          <w:szCs w:val="28"/>
        </w:rPr>
        <w:t xml:space="preserve"> и  ставших призерами и победителями регионального этапа.</w:t>
      </w:r>
    </w:p>
    <w:p w:rsidR="008A73EF" w:rsidRPr="008A73EF" w:rsidRDefault="008A73EF" w:rsidP="008A73EF">
      <w:pPr>
        <w:tabs>
          <w:tab w:val="left" w:pos="993"/>
        </w:tabs>
        <w:jc w:val="both"/>
        <w:rPr>
          <w:sz w:val="28"/>
          <w:szCs w:val="28"/>
        </w:rPr>
      </w:pPr>
      <w:r w:rsidRPr="008A73EF">
        <w:rPr>
          <w:sz w:val="28"/>
          <w:szCs w:val="28"/>
        </w:rPr>
        <w:tab/>
        <w:t xml:space="preserve">В заключительном этапе Всероссийской </w:t>
      </w:r>
      <w:proofErr w:type="spellStart"/>
      <w:r w:rsidRPr="008A73EF">
        <w:rPr>
          <w:sz w:val="28"/>
          <w:szCs w:val="28"/>
        </w:rPr>
        <w:t>ВсОШ</w:t>
      </w:r>
      <w:proofErr w:type="spellEnd"/>
      <w:r w:rsidRPr="008A73EF">
        <w:rPr>
          <w:sz w:val="28"/>
          <w:szCs w:val="28"/>
        </w:rPr>
        <w:t xml:space="preserve"> приняли участие 12 человек, из них:</w:t>
      </w:r>
    </w:p>
    <w:p w:rsidR="008A73EF" w:rsidRPr="008A73EF" w:rsidRDefault="008A73EF" w:rsidP="008A73EF">
      <w:pPr>
        <w:tabs>
          <w:tab w:val="left" w:pos="993"/>
        </w:tabs>
        <w:jc w:val="both"/>
        <w:rPr>
          <w:sz w:val="28"/>
          <w:szCs w:val="28"/>
        </w:rPr>
      </w:pPr>
      <w:r w:rsidRPr="008A73EF">
        <w:rPr>
          <w:sz w:val="28"/>
          <w:szCs w:val="28"/>
        </w:rPr>
        <w:tab/>
        <w:t xml:space="preserve">победителем стала обучающаяся 11 класса МОБУ «СОШ «ЦО «Кудрово» - </w:t>
      </w:r>
      <w:proofErr w:type="spellStart"/>
      <w:r w:rsidRPr="008A73EF">
        <w:rPr>
          <w:sz w:val="28"/>
          <w:szCs w:val="28"/>
        </w:rPr>
        <w:t>Фащевская</w:t>
      </w:r>
      <w:proofErr w:type="spellEnd"/>
      <w:r w:rsidRPr="008A73EF">
        <w:rPr>
          <w:sz w:val="28"/>
          <w:szCs w:val="28"/>
        </w:rPr>
        <w:t xml:space="preserve"> Мария; </w:t>
      </w:r>
    </w:p>
    <w:p w:rsidR="008A73EF" w:rsidRPr="008A73EF" w:rsidRDefault="008A73EF" w:rsidP="008A73EF">
      <w:pPr>
        <w:tabs>
          <w:tab w:val="left" w:pos="993"/>
        </w:tabs>
        <w:jc w:val="both"/>
        <w:rPr>
          <w:sz w:val="28"/>
          <w:szCs w:val="28"/>
        </w:rPr>
      </w:pPr>
      <w:r w:rsidRPr="008A73EF">
        <w:rPr>
          <w:sz w:val="28"/>
          <w:szCs w:val="28"/>
        </w:rPr>
        <w:tab/>
        <w:t>пятью призерами заключительного этапа стали:</w:t>
      </w:r>
    </w:p>
    <w:p w:rsidR="008A73EF" w:rsidRPr="008A73EF" w:rsidRDefault="008A73EF" w:rsidP="008A73EF">
      <w:pPr>
        <w:tabs>
          <w:tab w:val="left" w:pos="993"/>
        </w:tabs>
        <w:jc w:val="both"/>
        <w:rPr>
          <w:sz w:val="28"/>
          <w:szCs w:val="28"/>
        </w:rPr>
      </w:pPr>
      <w:r w:rsidRPr="008A73EF">
        <w:rPr>
          <w:sz w:val="28"/>
          <w:szCs w:val="28"/>
        </w:rPr>
        <w:tab/>
        <w:t xml:space="preserve">обучающиеся 11 класса МОУ «СОШ №3» г. Всеволожска Мамаева Ксения и </w:t>
      </w:r>
      <w:proofErr w:type="spellStart"/>
      <w:r w:rsidRPr="008A73EF">
        <w:rPr>
          <w:sz w:val="28"/>
          <w:szCs w:val="28"/>
        </w:rPr>
        <w:t>Усарова</w:t>
      </w:r>
      <w:proofErr w:type="spellEnd"/>
      <w:r w:rsidRPr="008A73EF">
        <w:rPr>
          <w:sz w:val="28"/>
          <w:szCs w:val="28"/>
        </w:rPr>
        <w:t xml:space="preserve"> София; </w:t>
      </w:r>
    </w:p>
    <w:p w:rsidR="008A73EF" w:rsidRPr="008A73EF" w:rsidRDefault="008A73EF" w:rsidP="008A73EF">
      <w:pPr>
        <w:tabs>
          <w:tab w:val="left" w:pos="993"/>
        </w:tabs>
        <w:jc w:val="both"/>
        <w:rPr>
          <w:sz w:val="28"/>
          <w:szCs w:val="28"/>
        </w:rPr>
      </w:pPr>
      <w:r w:rsidRPr="008A73EF">
        <w:rPr>
          <w:sz w:val="28"/>
          <w:szCs w:val="28"/>
        </w:rPr>
        <w:tab/>
      </w:r>
      <w:proofErr w:type="gramStart"/>
      <w:r w:rsidRPr="008A73EF">
        <w:rPr>
          <w:sz w:val="28"/>
          <w:szCs w:val="28"/>
        </w:rPr>
        <w:t>обучающиеся</w:t>
      </w:r>
      <w:proofErr w:type="gramEnd"/>
      <w:r w:rsidRPr="008A73EF">
        <w:rPr>
          <w:sz w:val="28"/>
          <w:szCs w:val="28"/>
        </w:rPr>
        <w:t xml:space="preserve"> МОУ «</w:t>
      </w:r>
      <w:proofErr w:type="spellStart"/>
      <w:r w:rsidRPr="008A73EF">
        <w:rPr>
          <w:sz w:val="28"/>
          <w:szCs w:val="28"/>
        </w:rPr>
        <w:t>Кузьмоловская</w:t>
      </w:r>
      <w:proofErr w:type="spellEnd"/>
      <w:r w:rsidRPr="008A73EF">
        <w:rPr>
          <w:sz w:val="28"/>
          <w:szCs w:val="28"/>
        </w:rPr>
        <w:t xml:space="preserve"> СОШ №1» </w:t>
      </w:r>
      <w:proofErr w:type="spellStart"/>
      <w:r w:rsidRPr="008A73EF">
        <w:rPr>
          <w:sz w:val="28"/>
          <w:szCs w:val="28"/>
        </w:rPr>
        <w:t>Бирлова</w:t>
      </w:r>
      <w:proofErr w:type="spellEnd"/>
      <w:r w:rsidRPr="008A73EF">
        <w:rPr>
          <w:sz w:val="28"/>
          <w:szCs w:val="28"/>
        </w:rPr>
        <w:t xml:space="preserve"> Валерия (11 класс) и Денисов Федор (9 класс); </w:t>
      </w:r>
    </w:p>
    <w:p w:rsidR="008A73EF" w:rsidRPr="008A73EF" w:rsidRDefault="008A73EF" w:rsidP="008A73EF">
      <w:pPr>
        <w:tabs>
          <w:tab w:val="left" w:pos="993"/>
        </w:tabs>
        <w:jc w:val="both"/>
        <w:rPr>
          <w:sz w:val="28"/>
          <w:szCs w:val="28"/>
        </w:rPr>
      </w:pPr>
      <w:r w:rsidRPr="008A73EF">
        <w:rPr>
          <w:sz w:val="28"/>
          <w:szCs w:val="28"/>
        </w:rPr>
        <w:tab/>
        <w:t xml:space="preserve">обучающаяся 11 класса МОБУ «СОШ «Сертоловский ЦО №2» Джалилова </w:t>
      </w:r>
      <w:proofErr w:type="spellStart"/>
      <w:r w:rsidRPr="008A73EF">
        <w:rPr>
          <w:sz w:val="28"/>
          <w:szCs w:val="28"/>
        </w:rPr>
        <w:t>Джамила</w:t>
      </w:r>
      <w:proofErr w:type="spellEnd"/>
      <w:r w:rsidRPr="008A73EF">
        <w:rPr>
          <w:sz w:val="28"/>
          <w:szCs w:val="28"/>
        </w:rPr>
        <w:t xml:space="preserve">. </w:t>
      </w:r>
    </w:p>
    <w:p w:rsidR="008A73EF" w:rsidRPr="008A73EF" w:rsidRDefault="008A73EF" w:rsidP="008A73EF">
      <w:pPr>
        <w:tabs>
          <w:tab w:val="left" w:pos="993"/>
        </w:tabs>
        <w:jc w:val="both"/>
        <w:rPr>
          <w:sz w:val="28"/>
          <w:szCs w:val="28"/>
        </w:rPr>
      </w:pPr>
      <w:r w:rsidRPr="008A73EF">
        <w:rPr>
          <w:sz w:val="28"/>
          <w:szCs w:val="28"/>
        </w:rPr>
        <w:tab/>
        <w:t xml:space="preserve">Выпускники школ – победители </w:t>
      </w:r>
      <w:proofErr w:type="spellStart"/>
      <w:r w:rsidRPr="008A73EF">
        <w:rPr>
          <w:sz w:val="28"/>
          <w:szCs w:val="28"/>
        </w:rPr>
        <w:t>ВсОШ</w:t>
      </w:r>
      <w:proofErr w:type="spellEnd"/>
      <w:r w:rsidRPr="008A73EF">
        <w:rPr>
          <w:sz w:val="28"/>
          <w:szCs w:val="28"/>
        </w:rPr>
        <w:t xml:space="preserve"> прошлого 2020  года, получили денежное поощрение от региона — по 120 тысяч рублей. Из семи награжденных школьников Ленинградской области трое – выпускники школ Всеволожского района. </w:t>
      </w:r>
    </w:p>
    <w:p w:rsidR="008A73EF" w:rsidRPr="008A73EF" w:rsidRDefault="008A73EF" w:rsidP="008A73EF">
      <w:pPr>
        <w:tabs>
          <w:tab w:val="left" w:pos="993"/>
        </w:tabs>
        <w:jc w:val="both"/>
        <w:rPr>
          <w:sz w:val="28"/>
          <w:szCs w:val="28"/>
        </w:rPr>
      </w:pPr>
      <w:r w:rsidRPr="008A73EF">
        <w:rPr>
          <w:sz w:val="28"/>
          <w:szCs w:val="28"/>
        </w:rPr>
        <w:tab/>
        <w:t xml:space="preserve">Во Всеволожском районе </w:t>
      </w:r>
      <w:proofErr w:type="gramStart"/>
      <w:r w:rsidRPr="008A73EF">
        <w:rPr>
          <w:sz w:val="28"/>
          <w:szCs w:val="28"/>
        </w:rPr>
        <w:t>оказываются  меры</w:t>
      </w:r>
      <w:proofErr w:type="gramEnd"/>
      <w:r w:rsidRPr="008A73EF">
        <w:rPr>
          <w:sz w:val="28"/>
          <w:szCs w:val="28"/>
        </w:rPr>
        <w:t xml:space="preserve"> поддержки одарённых школьников. </w:t>
      </w:r>
    </w:p>
    <w:p w:rsidR="008A73EF" w:rsidRPr="008A73EF" w:rsidRDefault="008A73EF" w:rsidP="008A73EF">
      <w:pPr>
        <w:tabs>
          <w:tab w:val="left" w:pos="993"/>
        </w:tabs>
        <w:jc w:val="both"/>
        <w:rPr>
          <w:sz w:val="28"/>
          <w:szCs w:val="28"/>
        </w:rPr>
      </w:pPr>
      <w:r w:rsidRPr="008A73EF">
        <w:rPr>
          <w:sz w:val="28"/>
          <w:szCs w:val="28"/>
        </w:rPr>
        <w:tab/>
        <w:t xml:space="preserve">В 2021 году денежную премию получили медалисты - 107 выпускников  11-х классов. </w:t>
      </w:r>
    </w:p>
    <w:p w:rsidR="008A73EF" w:rsidRPr="008A73EF" w:rsidRDefault="008A73EF" w:rsidP="008A73EF">
      <w:pPr>
        <w:tabs>
          <w:tab w:val="left" w:pos="993"/>
        </w:tabs>
        <w:jc w:val="both"/>
        <w:rPr>
          <w:sz w:val="28"/>
          <w:szCs w:val="28"/>
        </w:rPr>
      </w:pPr>
      <w:r w:rsidRPr="008A73EF">
        <w:rPr>
          <w:sz w:val="28"/>
          <w:szCs w:val="28"/>
        </w:rPr>
        <w:lastRenderedPageBreak/>
        <w:tab/>
        <w:t xml:space="preserve">Именная премия главы администрации муниципального образования «Всеволожский муниципальный район» Ленинградской области вручена 395 </w:t>
      </w:r>
      <w:proofErr w:type="gramStart"/>
      <w:r w:rsidRPr="008A73EF">
        <w:rPr>
          <w:sz w:val="28"/>
          <w:szCs w:val="28"/>
        </w:rPr>
        <w:t>обучающимся</w:t>
      </w:r>
      <w:proofErr w:type="gramEnd"/>
      <w:r w:rsidRPr="008A73EF">
        <w:rPr>
          <w:sz w:val="28"/>
          <w:szCs w:val="28"/>
        </w:rPr>
        <w:t>.</w:t>
      </w:r>
    </w:p>
    <w:p w:rsidR="008A73EF" w:rsidRPr="008A73EF" w:rsidRDefault="008A73EF" w:rsidP="008A73EF">
      <w:pPr>
        <w:tabs>
          <w:tab w:val="left" w:pos="993"/>
        </w:tabs>
        <w:jc w:val="both"/>
        <w:rPr>
          <w:sz w:val="28"/>
          <w:szCs w:val="28"/>
        </w:rPr>
      </w:pPr>
      <w:r w:rsidRPr="008A73EF">
        <w:rPr>
          <w:sz w:val="28"/>
          <w:szCs w:val="28"/>
        </w:rPr>
        <w:tab/>
        <w:t xml:space="preserve">Стипендию главы администрации муниципального образования «Всеволожский муниципальный район» Ленинградской области получают ежемесячно 36 </w:t>
      </w:r>
      <w:proofErr w:type="gramStart"/>
      <w:r w:rsidRPr="008A73EF">
        <w:rPr>
          <w:sz w:val="28"/>
          <w:szCs w:val="28"/>
        </w:rPr>
        <w:t>обучающихся</w:t>
      </w:r>
      <w:proofErr w:type="gramEnd"/>
      <w:r w:rsidRPr="008A73EF">
        <w:rPr>
          <w:sz w:val="28"/>
          <w:szCs w:val="28"/>
        </w:rPr>
        <w:t>.</w:t>
      </w:r>
    </w:p>
    <w:p w:rsidR="008A73EF" w:rsidRPr="008A73EF" w:rsidRDefault="008A73EF" w:rsidP="008A73EF">
      <w:pPr>
        <w:tabs>
          <w:tab w:val="left" w:pos="993"/>
        </w:tabs>
        <w:jc w:val="both"/>
        <w:rPr>
          <w:sz w:val="28"/>
          <w:szCs w:val="28"/>
        </w:rPr>
      </w:pPr>
      <w:r w:rsidRPr="008A73EF">
        <w:rPr>
          <w:sz w:val="28"/>
          <w:szCs w:val="28"/>
        </w:rPr>
        <w:tab/>
        <w:t>Для решения задачи по повышению эффективности системы выявления и поддержки одаренных детей и талантливой молодежи в 2021 году на базе МОБУ «</w:t>
      </w:r>
      <w:proofErr w:type="spellStart"/>
      <w:r w:rsidRPr="008A73EF">
        <w:rPr>
          <w:sz w:val="28"/>
          <w:szCs w:val="28"/>
        </w:rPr>
        <w:t>Бугровская</w:t>
      </w:r>
      <w:proofErr w:type="spellEnd"/>
      <w:r w:rsidRPr="008A73EF">
        <w:rPr>
          <w:sz w:val="28"/>
          <w:szCs w:val="28"/>
        </w:rPr>
        <w:t xml:space="preserve"> СОШ № 2» открыт </w:t>
      </w:r>
      <w:proofErr w:type="spellStart"/>
      <w:r w:rsidRPr="008A73EF">
        <w:rPr>
          <w:sz w:val="28"/>
          <w:szCs w:val="28"/>
        </w:rPr>
        <w:t>Медиацентр</w:t>
      </w:r>
      <w:proofErr w:type="spellEnd"/>
      <w:r w:rsidRPr="008A73EF">
        <w:rPr>
          <w:sz w:val="28"/>
          <w:szCs w:val="28"/>
        </w:rPr>
        <w:t xml:space="preserve"> – удаленная площадка регионального центра «Интеллект». </w:t>
      </w:r>
    </w:p>
    <w:p w:rsidR="008A73EF" w:rsidRPr="008A73EF" w:rsidRDefault="008A73EF" w:rsidP="008A73EF">
      <w:pPr>
        <w:tabs>
          <w:tab w:val="left" w:pos="993"/>
        </w:tabs>
        <w:jc w:val="both"/>
        <w:rPr>
          <w:sz w:val="28"/>
          <w:szCs w:val="28"/>
        </w:rPr>
      </w:pPr>
      <w:r w:rsidRPr="008A73EF">
        <w:rPr>
          <w:sz w:val="28"/>
          <w:szCs w:val="28"/>
        </w:rPr>
        <w:tab/>
      </w:r>
      <w:proofErr w:type="gramStart"/>
      <w:r w:rsidRPr="008A73EF">
        <w:rPr>
          <w:sz w:val="28"/>
          <w:szCs w:val="28"/>
        </w:rPr>
        <w:t xml:space="preserve">Это новое образовательное пространство, которое включает в себя: учебную аудиторию; мобильный лекторий, выстроенный в соответствии с единым </w:t>
      </w:r>
      <w:proofErr w:type="spellStart"/>
      <w:r w:rsidRPr="008A73EF">
        <w:rPr>
          <w:sz w:val="28"/>
          <w:szCs w:val="28"/>
        </w:rPr>
        <w:t>брендбуком</w:t>
      </w:r>
      <w:proofErr w:type="spellEnd"/>
      <w:r w:rsidRPr="008A73EF">
        <w:rPr>
          <w:sz w:val="28"/>
          <w:szCs w:val="28"/>
        </w:rPr>
        <w:t xml:space="preserve"> и оснащенный современным мультимедийным оборудованием.  </w:t>
      </w:r>
      <w:proofErr w:type="gramEnd"/>
    </w:p>
    <w:p w:rsidR="008A73EF" w:rsidRPr="008A73EF" w:rsidRDefault="008A73EF" w:rsidP="008A73EF">
      <w:pPr>
        <w:tabs>
          <w:tab w:val="left" w:pos="993"/>
        </w:tabs>
        <w:jc w:val="both"/>
        <w:rPr>
          <w:sz w:val="28"/>
          <w:szCs w:val="28"/>
        </w:rPr>
      </w:pPr>
      <w:r w:rsidRPr="008A73EF">
        <w:rPr>
          <w:sz w:val="28"/>
          <w:szCs w:val="28"/>
        </w:rPr>
        <w:tab/>
        <w:t xml:space="preserve">Создание удаленной площадки дает возможность расширить возможности работы детей </w:t>
      </w:r>
      <w:proofErr w:type="gramStart"/>
      <w:r w:rsidRPr="008A73EF">
        <w:rPr>
          <w:sz w:val="28"/>
          <w:szCs w:val="28"/>
        </w:rPr>
        <w:t>с педагогами-наставниками в дистанционном формате для подготовки к участию в  олимпиадном движении</w:t>
      </w:r>
      <w:proofErr w:type="gramEnd"/>
      <w:r w:rsidRPr="008A73EF">
        <w:rPr>
          <w:sz w:val="28"/>
          <w:szCs w:val="28"/>
        </w:rPr>
        <w:t xml:space="preserve">. </w:t>
      </w:r>
    </w:p>
    <w:p w:rsidR="008A73EF" w:rsidRPr="008A73EF" w:rsidRDefault="008A73EF" w:rsidP="008A73EF">
      <w:pPr>
        <w:tabs>
          <w:tab w:val="left" w:pos="993"/>
        </w:tabs>
        <w:jc w:val="both"/>
        <w:rPr>
          <w:sz w:val="28"/>
          <w:szCs w:val="28"/>
        </w:rPr>
      </w:pPr>
      <w:r w:rsidRPr="008A73EF">
        <w:rPr>
          <w:sz w:val="28"/>
          <w:szCs w:val="28"/>
        </w:rPr>
        <w:tab/>
        <w:t xml:space="preserve">На базе нового </w:t>
      </w:r>
      <w:proofErr w:type="spellStart"/>
      <w:r w:rsidRPr="008A73EF">
        <w:rPr>
          <w:sz w:val="28"/>
          <w:szCs w:val="28"/>
        </w:rPr>
        <w:t>Медиацентра</w:t>
      </w:r>
      <w:proofErr w:type="spellEnd"/>
      <w:r w:rsidRPr="008A73EF">
        <w:rPr>
          <w:sz w:val="28"/>
          <w:szCs w:val="28"/>
        </w:rPr>
        <w:t xml:space="preserve">  реализуются дистанционные модули образовательных программ, где школьники получают необходимую информацию для учебных достижений и раскрытия собственного таланта.</w:t>
      </w:r>
    </w:p>
    <w:p w:rsidR="008A73EF" w:rsidRPr="008A73EF" w:rsidRDefault="008A73EF" w:rsidP="008A73EF">
      <w:pPr>
        <w:tabs>
          <w:tab w:val="left" w:pos="993"/>
        </w:tabs>
        <w:jc w:val="both"/>
        <w:rPr>
          <w:sz w:val="28"/>
          <w:szCs w:val="28"/>
        </w:rPr>
      </w:pPr>
      <w:r w:rsidRPr="008A73EF">
        <w:rPr>
          <w:sz w:val="28"/>
          <w:szCs w:val="28"/>
        </w:rPr>
        <w:tab/>
        <w:t xml:space="preserve">В течение 2021 года 815 обучающихся общеобразовательных школ Всеволожского района проходили </w:t>
      </w:r>
      <w:proofErr w:type="gramStart"/>
      <w:r w:rsidRPr="008A73EF">
        <w:rPr>
          <w:sz w:val="28"/>
          <w:szCs w:val="28"/>
        </w:rPr>
        <w:t>обучение</w:t>
      </w:r>
      <w:proofErr w:type="gramEnd"/>
      <w:r w:rsidRPr="008A73EF">
        <w:rPr>
          <w:sz w:val="28"/>
          <w:szCs w:val="28"/>
        </w:rPr>
        <w:t xml:space="preserve"> по дополнительным образовательным программам центра «Интеллект», которые реализуются на базе </w:t>
      </w:r>
      <w:proofErr w:type="spellStart"/>
      <w:r w:rsidRPr="008A73EF">
        <w:rPr>
          <w:sz w:val="28"/>
          <w:szCs w:val="28"/>
        </w:rPr>
        <w:t>Медиацентра</w:t>
      </w:r>
      <w:proofErr w:type="spellEnd"/>
      <w:r w:rsidRPr="008A73EF">
        <w:rPr>
          <w:sz w:val="28"/>
          <w:szCs w:val="28"/>
        </w:rPr>
        <w:t xml:space="preserve"> с применением дистанционных технологий, 2478 школьников стали участниками «Интеллект-</w:t>
      </w:r>
      <w:proofErr w:type="spellStart"/>
      <w:r w:rsidRPr="008A73EF">
        <w:rPr>
          <w:sz w:val="28"/>
          <w:szCs w:val="28"/>
        </w:rPr>
        <w:t>феста</w:t>
      </w:r>
      <w:proofErr w:type="spellEnd"/>
      <w:r w:rsidRPr="008A73EF">
        <w:rPr>
          <w:sz w:val="28"/>
          <w:szCs w:val="28"/>
        </w:rPr>
        <w:t xml:space="preserve">» - онлайн - мероприятия, организованного на базе </w:t>
      </w:r>
      <w:proofErr w:type="spellStart"/>
      <w:r w:rsidRPr="008A73EF">
        <w:rPr>
          <w:sz w:val="28"/>
          <w:szCs w:val="28"/>
        </w:rPr>
        <w:t>Медиацентра</w:t>
      </w:r>
      <w:proofErr w:type="spellEnd"/>
      <w:r w:rsidRPr="008A73EF">
        <w:rPr>
          <w:sz w:val="28"/>
          <w:szCs w:val="28"/>
        </w:rPr>
        <w:t xml:space="preserve">. </w:t>
      </w:r>
    </w:p>
    <w:p w:rsidR="008A73EF" w:rsidRPr="008A73EF" w:rsidRDefault="008A73EF" w:rsidP="008A73EF">
      <w:pPr>
        <w:tabs>
          <w:tab w:val="left" w:pos="993"/>
        </w:tabs>
        <w:jc w:val="both"/>
        <w:rPr>
          <w:sz w:val="28"/>
          <w:szCs w:val="28"/>
        </w:rPr>
      </w:pPr>
      <w:r w:rsidRPr="008A73EF">
        <w:rPr>
          <w:sz w:val="28"/>
          <w:szCs w:val="28"/>
        </w:rPr>
        <w:tab/>
        <w:t xml:space="preserve">2021 год стал годом старта реализации проекта «Патриотическое воспитание граждан Российской Федерации» национального проекта «Образование». </w:t>
      </w:r>
    </w:p>
    <w:p w:rsidR="008A73EF" w:rsidRPr="008A73EF" w:rsidRDefault="008A73EF" w:rsidP="008A73EF">
      <w:pPr>
        <w:tabs>
          <w:tab w:val="left" w:pos="993"/>
        </w:tabs>
        <w:jc w:val="both"/>
        <w:rPr>
          <w:sz w:val="28"/>
          <w:szCs w:val="28"/>
        </w:rPr>
      </w:pPr>
      <w:r w:rsidRPr="008A73EF">
        <w:rPr>
          <w:sz w:val="28"/>
          <w:szCs w:val="28"/>
        </w:rPr>
        <w:tab/>
        <w:t xml:space="preserve">В  2021 учебном году продолжилось активное развитие Российского движения школьников. На базе ДДЮТ действует муниципальный штаб регионального отделения  «Российского движения школьников», созданный в 2019 году,  в общеобразовательных учреждениях  действуют 36 первичных отделений РДШ. В деятельность РДШ вовлечено 2 618 </w:t>
      </w:r>
      <w:proofErr w:type="gramStart"/>
      <w:r w:rsidRPr="008A73EF">
        <w:rPr>
          <w:sz w:val="28"/>
          <w:szCs w:val="28"/>
        </w:rPr>
        <w:t>обучающихся</w:t>
      </w:r>
      <w:proofErr w:type="gramEnd"/>
      <w:r w:rsidRPr="008A73EF">
        <w:rPr>
          <w:sz w:val="28"/>
          <w:szCs w:val="28"/>
        </w:rPr>
        <w:t>.</w:t>
      </w:r>
    </w:p>
    <w:p w:rsidR="008A73EF" w:rsidRPr="008A73EF" w:rsidRDefault="008A73EF" w:rsidP="008A73EF">
      <w:pPr>
        <w:tabs>
          <w:tab w:val="left" w:pos="993"/>
        </w:tabs>
        <w:jc w:val="both"/>
        <w:rPr>
          <w:sz w:val="28"/>
          <w:szCs w:val="28"/>
        </w:rPr>
      </w:pPr>
      <w:r w:rsidRPr="008A73EF">
        <w:rPr>
          <w:sz w:val="28"/>
          <w:szCs w:val="28"/>
        </w:rPr>
        <w:tab/>
        <w:t xml:space="preserve">На базе 8 школ Всеволожского района организована деятельность 15 юнармейских отрядов (в  2020 году - 6 отрядов). Общая численность юнармейцев составляет 438 человек.  </w:t>
      </w:r>
    </w:p>
    <w:p w:rsidR="008A73EF" w:rsidRPr="008A73EF" w:rsidRDefault="008A73EF" w:rsidP="008A73EF">
      <w:pPr>
        <w:tabs>
          <w:tab w:val="left" w:pos="993"/>
        </w:tabs>
        <w:jc w:val="both"/>
        <w:rPr>
          <w:sz w:val="28"/>
          <w:szCs w:val="28"/>
        </w:rPr>
      </w:pPr>
      <w:r w:rsidRPr="008A73EF">
        <w:rPr>
          <w:sz w:val="28"/>
          <w:szCs w:val="28"/>
        </w:rPr>
        <w:tab/>
        <w:t>В   2021  году во Всеволожском районе на базе 15 школ  открыт 31 кадетский класс, в которых обучаются 821 школьник (в 2020 году - 26 кадетских классов и 685 школьников).</w:t>
      </w:r>
    </w:p>
    <w:p w:rsidR="008A73EF" w:rsidRPr="008A73EF" w:rsidRDefault="008A73EF" w:rsidP="008A73EF">
      <w:pPr>
        <w:tabs>
          <w:tab w:val="left" w:pos="993"/>
        </w:tabs>
        <w:jc w:val="both"/>
        <w:rPr>
          <w:sz w:val="28"/>
          <w:szCs w:val="28"/>
        </w:rPr>
      </w:pPr>
      <w:r w:rsidRPr="008A73EF">
        <w:rPr>
          <w:sz w:val="28"/>
          <w:szCs w:val="28"/>
        </w:rPr>
        <w:tab/>
        <w:t>В системе образования Всеволожского района в 2022 учебном году будет продолжена работа, направленная на достижение задач, поставленных федеральным проектом.</w:t>
      </w:r>
    </w:p>
    <w:p w:rsidR="0090498E" w:rsidRPr="0037624E" w:rsidRDefault="00A93791" w:rsidP="00080729">
      <w:pPr>
        <w:tabs>
          <w:tab w:val="left" w:pos="993"/>
        </w:tabs>
        <w:jc w:val="both"/>
        <w:rPr>
          <w:sz w:val="28"/>
          <w:szCs w:val="28"/>
        </w:rPr>
      </w:pPr>
      <w:r w:rsidRPr="00A93791">
        <w:rPr>
          <w:sz w:val="28"/>
          <w:szCs w:val="28"/>
        </w:rPr>
        <w:tab/>
      </w:r>
      <w:r w:rsidR="0090498E" w:rsidRPr="00B71E44">
        <w:rPr>
          <w:sz w:val="28"/>
          <w:szCs w:val="28"/>
        </w:rPr>
        <w:t>Для решения задачи по со</w:t>
      </w:r>
      <w:r w:rsidR="000A32A6" w:rsidRPr="00B71E44">
        <w:rPr>
          <w:sz w:val="28"/>
          <w:szCs w:val="28"/>
        </w:rPr>
        <w:t>вершенствовани</w:t>
      </w:r>
      <w:r w:rsidR="0090498E" w:rsidRPr="00B71E44">
        <w:rPr>
          <w:sz w:val="28"/>
          <w:szCs w:val="28"/>
        </w:rPr>
        <w:t>ю</w:t>
      </w:r>
      <w:r w:rsidR="000A32A6" w:rsidRPr="00B71E44">
        <w:rPr>
          <w:sz w:val="28"/>
          <w:szCs w:val="28"/>
        </w:rPr>
        <w:t xml:space="preserve"> сист</w:t>
      </w:r>
      <w:r w:rsidR="0090498E" w:rsidRPr="00B71E44">
        <w:rPr>
          <w:sz w:val="28"/>
          <w:szCs w:val="28"/>
        </w:rPr>
        <w:t xml:space="preserve">емы развития кадров образования </w:t>
      </w:r>
      <w:r w:rsidR="0090498E" w:rsidRPr="0037624E">
        <w:rPr>
          <w:sz w:val="28"/>
          <w:szCs w:val="28"/>
        </w:rPr>
        <w:t xml:space="preserve">реализованы  мероприятия  по сопровождению молодых </w:t>
      </w:r>
      <w:r w:rsidR="0090498E" w:rsidRPr="0037624E">
        <w:rPr>
          <w:sz w:val="28"/>
          <w:szCs w:val="28"/>
        </w:rPr>
        <w:lastRenderedPageBreak/>
        <w:t>специалистов, организация работы по пропаганде педагогической профессии, проведение конкурсов профессионального мастерства, подготовка переподготовка и повышение квалификации педагогических и руководящих работников и другие.</w:t>
      </w:r>
    </w:p>
    <w:p w:rsidR="0090498E" w:rsidRPr="0037624E" w:rsidRDefault="0090498E" w:rsidP="00080729">
      <w:pPr>
        <w:tabs>
          <w:tab w:val="left" w:pos="993"/>
        </w:tabs>
        <w:jc w:val="both"/>
        <w:rPr>
          <w:sz w:val="28"/>
          <w:szCs w:val="28"/>
        </w:rPr>
      </w:pPr>
      <w:r w:rsidRPr="0037624E">
        <w:rPr>
          <w:sz w:val="28"/>
          <w:szCs w:val="28"/>
        </w:rPr>
        <w:tab/>
        <w:t xml:space="preserve">На 01 сентября 2021 года к работе в образовательных учреждениях района приступили 74 молодых специалиста.  </w:t>
      </w:r>
    </w:p>
    <w:p w:rsidR="0090498E" w:rsidRPr="0037624E" w:rsidRDefault="0090498E" w:rsidP="00080729">
      <w:pPr>
        <w:tabs>
          <w:tab w:val="left" w:pos="993"/>
        </w:tabs>
        <w:jc w:val="both"/>
        <w:rPr>
          <w:sz w:val="28"/>
          <w:szCs w:val="28"/>
        </w:rPr>
      </w:pPr>
      <w:r w:rsidRPr="0037624E">
        <w:rPr>
          <w:sz w:val="28"/>
          <w:szCs w:val="28"/>
        </w:rPr>
        <w:tab/>
        <w:t>В рамках реализации мероприятий по методическому сопровождению молодых педагогов были организованы:</w:t>
      </w:r>
    </w:p>
    <w:p w:rsidR="0090498E" w:rsidRPr="0037624E" w:rsidRDefault="0090498E" w:rsidP="00080729">
      <w:pPr>
        <w:tabs>
          <w:tab w:val="left" w:pos="993"/>
        </w:tabs>
        <w:jc w:val="both"/>
        <w:rPr>
          <w:sz w:val="28"/>
          <w:szCs w:val="28"/>
        </w:rPr>
      </w:pPr>
      <w:r w:rsidRPr="0037624E">
        <w:rPr>
          <w:sz w:val="28"/>
          <w:szCs w:val="28"/>
        </w:rPr>
        <w:t xml:space="preserve"> </w:t>
      </w:r>
      <w:r w:rsidRPr="0037624E">
        <w:rPr>
          <w:sz w:val="28"/>
          <w:szCs w:val="28"/>
        </w:rPr>
        <w:tab/>
        <w:t>работа Школы молодого педагога (отделения для учителей, заместителей руководителей по дошкольному образованию);</w:t>
      </w:r>
    </w:p>
    <w:p w:rsidR="0090498E" w:rsidRPr="0037624E" w:rsidRDefault="0090498E" w:rsidP="00080729">
      <w:pPr>
        <w:tabs>
          <w:tab w:val="left" w:pos="993"/>
        </w:tabs>
        <w:jc w:val="both"/>
        <w:rPr>
          <w:sz w:val="28"/>
          <w:szCs w:val="28"/>
        </w:rPr>
      </w:pPr>
      <w:r w:rsidRPr="0037624E">
        <w:rPr>
          <w:sz w:val="28"/>
          <w:szCs w:val="28"/>
        </w:rPr>
        <w:tab/>
        <w:t>заседания районных методических объединений;</w:t>
      </w:r>
    </w:p>
    <w:p w:rsidR="0090498E" w:rsidRPr="0037624E" w:rsidRDefault="0090498E" w:rsidP="00080729">
      <w:pPr>
        <w:tabs>
          <w:tab w:val="left" w:pos="993"/>
        </w:tabs>
        <w:jc w:val="both"/>
        <w:rPr>
          <w:sz w:val="28"/>
          <w:szCs w:val="28"/>
        </w:rPr>
      </w:pPr>
      <w:r w:rsidRPr="0037624E">
        <w:rPr>
          <w:sz w:val="28"/>
          <w:szCs w:val="28"/>
        </w:rPr>
        <w:tab/>
        <w:t>проведение акции «Методический поезд»;</w:t>
      </w:r>
    </w:p>
    <w:p w:rsidR="0090498E" w:rsidRPr="0037624E" w:rsidRDefault="0090498E" w:rsidP="00080729">
      <w:pPr>
        <w:tabs>
          <w:tab w:val="left" w:pos="993"/>
        </w:tabs>
        <w:jc w:val="both"/>
        <w:rPr>
          <w:sz w:val="28"/>
          <w:szCs w:val="28"/>
        </w:rPr>
      </w:pPr>
      <w:r w:rsidRPr="0037624E">
        <w:rPr>
          <w:sz w:val="28"/>
          <w:szCs w:val="28"/>
        </w:rPr>
        <w:tab/>
        <w:t>проведение методической Недели молодого специалиста;</w:t>
      </w:r>
    </w:p>
    <w:p w:rsidR="0090498E" w:rsidRPr="0037624E" w:rsidRDefault="0090498E" w:rsidP="00080729">
      <w:pPr>
        <w:tabs>
          <w:tab w:val="left" w:pos="993"/>
        </w:tabs>
        <w:jc w:val="both"/>
        <w:rPr>
          <w:sz w:val="28"/>
          <w:szCs w:val="28"/>
        </w:rPr>
      </w:pPr>
      <w:r w:rsidRPr="0037624E">
        <w:rPr>
          <w:sz w:val="28"/>
          <w:szCs w:val="28"/>
        </w:rPr>
        <w:tab/>
        <w:t>каникулярную школу для педагогов «Умные каникулы»;</w:t>
      </w:r>
    </w:p>
    <w:p w:rsidR="0090498E" w:rsidRPr="0037624E" w:rsidRDefault="0090498E" w:rsidP="00080729">
      <w:pPr>
        <w:tabs>
          <w:tab w:val="left" w:pos="993"/>
        </w:tabs>
        <w:jc w:val="both"/>
        <w:rPr>
          <w:sz w:val="28"/>
          <w:szCs w:val="28"/>
        </w:rPr>
      </w:pPr>
      <w:r w:rsidRPr="0037624E">
        <w:rPr>
          <w:sz w:val="28"/>
          <w:szCs w:val="28"/>
        </w:rPr>
        <w:tab/>
        <w:t>мониторинг адаптации молодых специалистов;</w:t>
      </w:r>
    </w:p>
    <w:p w:rsidR="0090498E" w:rsidRPr="0037624E" w:rsidRDefault="0090498E" w:rsidP="00080729">
      <w:pPr>
        <w:tabs>
          <w:tab w:val="left" w:pos="993"/>
        </w:tabs>
        <w:jc w:val="both"/>
        <w:rPr>
          <w:sz w:val="28"/>
          <w:szCs w:val="28"/>
        </w:rPr>
      </w:pPr>
      <w:r w:rsidRPr="0037624E">
        <w:rPr>
          <w:sz w:val="28"/>
          <w:szCs w:val="28"/>
        </w:rPr>
        <w:tab/>
        <w:t>механизмы наставничества;</w:t>
      </w:r>
    </w:p>
    <w:p w:rsidR="0090498E" w:rsidRPr="0037624E" w:rsidRDefault="0090498E" w:rsidP="00080729">
      <w:pPr>
        <w:tabs>
          <w:tab w:val="left" w:pos="993"/>
        </w:tabs>
        <w:jc w:val="both"/>
        <w:rPr>
          <w:sz w:val="28"/>
          <w:szCs w:val="28"/>
        </w:rPr>
      </w:pPr>
      <w:r w:rsidRPr="0037624E">
        <w:rPr>
          <w:sz w:val="28"/>
          <w:szCs w:val="28"/>
        </w:rPr>
        <w:tab/>
        <w:t>индивидуальные консультации.</w:t>
      </w:r>
    </w:p>
    <w:p w:rsidR="0090498E" w:rsidRPr="0037624E" w:rsidRDefault="0090498E" w:rsidP="00080729">
      <w:pPr>
        <w:tabs>
          <w:tab w:val="left" w:pos="993"/>
        </w:tabs>
        <w:jc w:val="both"/>
        <w:rPr>
          <w:sz w:val="28"/>
          <w:szCs w:val="28"/>
        </w:rPr>
      </w:pPr>
      <w:r w:rsidRPr="0037624E">
        <w:rPr>
          <w:sz w:val="28"/>
          <w:szCs w:val="28"/>
        </w:rPr>
        <w:tab/>
        <w:t>Всего в 16 областных конкурсах участвовали: 4 образовательных учреждения и 27 педагогов.</w:t>
      </w:r>
    </w:p>
    <w:p w:rsidR="003E78C0" w:rsidRDefault="0090498E" w:rsidP="00080729">
      <w:pPr>
        <w:tabs>
          <w:tab w:val="left" w:pos="993"/>
        </w:tabs>
        <w:jc w:val="both"/>
        <w:rPr>
          <w:sz w:val="28"/>
          <w:szCs w:val="28"/>
        </w:rPr>
      </w:pPr>
      <w:r w:rsidRPr="0037624E">
        <w:rPr>
          <w:sz w:val="28"/>
          <w:szCs w:val="28"/>
        </w:rPr>
        <w:tab/>
        <w:t xml:space="preserve"> Команда МДОБУ «ДСКВ №2» г. Всеволожска стала победителем Регионального Чемпионата для дошкольников «</w:t>
      </w:r>
      <w:proofErr w:type="spellStart"/>
      <w:r w:rsidRPr="0037624E">
        <w:rPr>
          <w:sz w:val="28"/>
          <w:szCs w:val="28"/>
        </w:rPr>
        <w:t>Baby</w:t>
      </w:r>
      <w:proofErr w:type="spellEnd"/>
      <w:r w:rsidRPr="0037624E">
        <w:rPr>
          <w:sz w:val="28"/>
          <w:szCs w:val="28"/>
        </w:rPr>
        <w:t xml:space="preserve"> </w:t>
      </w:r>
      <w:proofErr w:type="spellStart"/>
      <w:r w:rsidRPr="0037624E">
        <w:rPr>
          <w:sz w:val="28"/>
          <w:szCs w:val="28"/>
        </w:rPr>
        <w:t>Skills</w:t>
      </w:r>
      <w:proofErr w:type="spellEnd"/>
      <w:r w:rsidRPr="0037624E">
        <w:rPr>
          <w:sz w:val="28"/>
          <w:szCs w:val="28"/>
        </w:rPr>
        <w:t xml:space="preserve">»; </w:t>
      </w:r>
    </w:p>
    <w:p w:rsidR="003E78C0" w:rsidRDefault="003E78C0" w:rsidP="00080729">
      <w:pPr>
        <w:tabs>
          <w:tab w:val="left" w:pos="993"/>
        </w:tabs>
        <w:jc w:val="both"/>
        <w:rPr>
          <w:sz w:val="28"/>
          <w:szCs w:val="28"/>
        </w:rPr>
      </w:pPr>
      <w:r>
        <w:rPr>
          <w:sz w:val="28"/>
          <w:szCs w:val="28"/>
        </w:rPr>
        <w:tab/>
      </w:r>
      <w:r w:rsidR="0090498E" w:rsidRPr="0037624E">
        <w:rPr>
          <w:sz w:val="28"/>
          <w:szCs w:val="28"/>
        </w:rPr>
        <w:t>МОУ «СОШ «</w:t>
      </w:r>
      <w:proofErr w:type="spellStart"/>
      <w:r w:rsidR="0090498E" w:rsidRPr="0037624E">
        <w:rPr>
          <w:sz w:val="28"/>
          <w:szCs w:val="28"/>
        </w:rPr>
        <w:t>Лесколовский</w:t>
      </w:r>
      <w:proofErr w:type="spellEnd"/>
      <w:r w:rsidR="0090498E" w:rsidRPr="0037624E">
        <w:rPr>
          <w:sz w:val="28"/>
          <w:szCs w:val="28"/>
        </w:rPr>
        <w:t xml:space="preserve"> ЦО» - победитель конкурса «Я выбираю…» в номинации «Азбука здоровья»; </w:t>
      </w:r>
    </w:p>
    <w:p w:rsidR="0090498E" w:rsidRPr="0037624E" w:rsidRDefault="003E78C0" w:rsidP="00080729">
      <w:pPr>
        <w:tabs>
          <w:tab w:val="left" w:pos="993"/>
        </w:tabs>
        <w:jc w:val="both"/>
        <w:rPr>
          <w:sz w:val="28"/>
          <w:szCs w:val="28"/>
        </w:rPr>
      </w:pPr>
      <w:r>
        <w:rPr>
          <w:sz w:val="28"/>
          <w:szCs w:val="28"/>
        </w:rPr>
        <w:tab/>
      </w:r>
      <w:r w:rsidR="0090498E" w:rsidRPr="0037624E">
        <w:rPr>
          <w:sz w:val="28"/>
          <w:szCs w:val="28"/>
        </w:rPr>
        <w:t>МОУ «Ново-</w:t>
      </w:r>
      <w:proofErr w:type="spellStart"/>
      <w:r w:rsidR="0090498E" w:rsidRPr="0037624E">
        <w:rPr>
          <w:sz w:val="28"/>
          <w:szCs w:val="28"/>
        </w:rPr>
        <w:t>Девяткинская</w:t>
      </w:r>
      <w:proofErr w:type="spellEnd"/>
      <w:r w:rsidR="0090498E" w:rsidRPr="0037624E">
        <w:rPr>
          <w:sz w:val="28"/>
          <w:szCs w:val="28"/>
        </w:rPr>
        <w:t xml:space="preserve"> СОШ №1» -  лауреат Конкурса видеороликов «Школьный Музей Победы» в номинации «Лучшая </w:t>
      </w:r>
      <w:proofErr w:type="spellStart"/>
      <w:r w:rsidR="0090498E" w:rsidRPr="0037624E">
        <w:rPr>
          <w:sz w:val="28"/>
          <w:szCs w:val="28"/>
        </w:rPr>
        <w:t>видеоэкскурсия</w:t>
      </w:r>
      <w:proofErr w:type="spellEnd"/>
      <w:r w:rsidR="0090498E" w:rsidRPr="0037624E">
        <w:rPr>
          <w:sz w:val="28"/>
          <w:szCs w:val="28"/>
        </w:rPr>
        <w:t xml:space="preserve">» среди школ Ленинградской области и Санкт-Петербурга. </w:t>
      </w:r>
    </w:p>
    <w:p w:rsidR="0090498E" w:rsidRPr="0037624E" w:rsidRDefault="0090498E" w:rsidP="00080729">
      <w:pPr>
        <w:tabs>
          <w:tab w:val="left" w:pos="993"/>
        </w:tabs>
        <w:jc w:val="both"/>
        <w:rPr>
          <w:sz w:val="28"/>
          <w:szCs w:val="28"/>
        </w:rPr>
      </w:pPr>
      <w:r w:rsidRPr="0037624E">
        <w:rPr>
          <w:sz w:val="28"/>
          <w:szCs w:val="28"/>
        </w:rPr>
        <w:tab/>
        <w:t xml:space="preserve">Ленинградский областной конкурс профессионального мастерства - 2021 в номинациях «Библиотекарь года», «Учитель года», «Воспитатель года», «Педагог-психолог года» принес победу 4 педагогам Всеволожского района: </w:t>
      </w:r>
    </w:p>
    <w:p w:rsidR="0090498E" w:rsidRPr="0037624E" w:rsidRDefault="0090498E" w:rsidP="00080729">
      <w:pPr>
        <w:tabs>
          <w:tab w:val="left" w:pos="993"/>
        </w:tabs>
        <w:jc w:val="both"/>
        <w:rPr>
          <w:sz w:val="28"/>
          <w:szCs w:val="28"/>
        </w:rPr>
      </w:pPr>
      <w:r w:rsidRPr="0037624E">
        <w:rPr>
          <w:sz w:val="28"/>
          <w:szCs w:val="28"/>
        </w:rPr>
        <w:t xml:space="preserve"> </w:t>
      </w:r>
      <w:r w:rsidRPr="0037624E">
        <w:rPr>
          <w:sz w:val="28"/>
          <w:szCs w:val="28"/>
        </w:rPr>
        <w:tab/>
        <w:t>Исаевой Анне Владимировне, главному библиотекарю МОБУ «СОШ «</w:t>
      </w:r>
      <w:proofErr w:type="spellStart"/>
      <w:r w:rsidRPr="0037624E">
        <w:rPr>
          <w:sz w:val="28"/>
          <w:szCs w:val="28"/>
        </w:rPr>
        <w:t>Агалатовский</w:t>
      </w:r>
      <w:proofErr w:type="spellEnd"/>
      <w:r w:rsidRPr="0037624E">
        <w:rPr>
          <w:sz w:val="28"/>
          <w:szCs w:val="28"/>
        </w:rPr>
        <w:t xml:space="preserve"> ЦО;</w:t>
      </w:r>
    </w:p>
    <w:p w:rsidR="0090498E" w:rsidRPr="0037624E" w:rsidRDefault="0090498E" w:rsidP="00080729">
      <w:pPr>
        <w:tabs>
          <w:tab w:val="left" w:pos="993"/>
        </w:tabs>
        <w:jc w:val="both"/>
        <w:rPr>
          <w:sz w:val="28"/>
          <w:szCs w:val="28"/>
        </w:rPr>
      </w:pPr>
      <w:r w:rsidRPr="0037624E">
        <w:rPr>
          <w:sz w:val="28"/>
          <w:szCs w:val="28"/>
        </w:rPr>
        <w:t xml:space="preserve"> </w:t>
      </w:r>
      <w:r w:rsidRPr="0037624E">
        <w:rPr>
          <w:sz w:val="28"/>
          <w:szCs w:val="28"/>
        </w:rPr>
        <w:tab/>
        <w:t>Тимченко Марии Александровне, учителю информатики и математики МОБУ «СОШ «</w:t>
      </w:r>
      <w:proofErr w:type="spellStart"/>
      <w:r w:rsidRPr="0037624E">
        <w:rPr>
          <w:sz w:val="28"/>
          <w:szCs w:val="28"/>
        </w:rPr>
        <w:t>Агалатовский</w:t>
      </w:r>
      <w:proofErr w:type="spellEnd"/>
      <w:r w:rsidRPr="0037624E">
        <w:rPr>
          <w:sz w:val="28"/>
          <w:szCs w:val="28"/>
        </w:rPr>
        <w:t xml:space="preserve"> ЦО»; </w:t>
      </w:r>
    </w:p>
    <w:p w:rsidR="0090498E" w:rsidRPr="0037624E" w:rsidRDefault="0090498E" w:rsidP="00080729">
      <w:pPr>
        <w:tabs>
          <w:tab w:val="left" w:pos="993"/>
        </w:tabs>
        <w:jc w:val="both"/>
        <w:rPr>
          <w:sz w:val="28"/>
          <w:szCs w:val="28"/>
        </w:rPr>
      </w:pPr>
      <w:r w:rsidRPr="0037624E">
        <w:rPr>
          <w:sz w:val="28"/>
          <w:szCs w:val="28"/>
        </w:rPr>
        <w:t xml:space="preserve"> </w:t>
      </w:r>
      <w:r w:rsidRPr="0037624E">
        <w:rPr>
          <w:sz w:val="28"/>
          <w:szCs w:val="28"/>
        </w:rPr>
        <w:tab/>
        <w:t xml:space="preserve">Степаненко Екатерине Николаевне, воспитателю МДОУ «ДСКВ № 59» </w:t>
      </w:r>
      <w:proofErr w:type="spellStart"/>
      <w:r w:rsidRPr="0037624E">
        <w:rPr>
          <w:sz w:val="28"/>
          <w:szCs w:val="28"/>
        </w:rPr>
        <w:t>д</w:t>
      </w:r>
      <w:proofErr w:type="gramStart"/>
      <w:r w:rsidRPr="0037624E">
        <w:rPr>
          <w:sz w:val="28"/>
          <w:szCs w:val="28"/>
        </w:rPr>
        <w:t>.Н</w:t>
      </w:r>
      <w:proofErr w:type="gramEnd"/>
      <w:r w:rsidRPr="0037624E">
        <w:rPr>
          <w:sz w:val="28"/>
          <w:szCs w:val="28"/>
        </w:rPr>
        <w:t>овое</w:t>
      </w:r>
      <w:proofErr w:type="spellEnd"/>
      <w:r w:rsidRPr="0037624E">
        <w:rPr>
          <w:sz w:val="28"/>
          <w:szCs w:val="28"/>
        </w:rPr>
        <w:t xml:space="preserve"> </w:t>
      </w:r>
      <w:proofErr w:type="spellStart"/>
      <w:r w:rsidRPr="0037624E">
        <w:rPr>
          <w:sz w:val="28"/>
          <w:szCs w:val="28"/>
        </w:rPr>
        <w:t>Девяткино</w:t>
      </w:r>
      <w:proofErr w:type="spellEnd"/>
      <w:r w:rsidRPr="0037624E">
        <w:rPr>
          <w:sz w:val="28"/>
          <w:szCs w:val="28"/>
        </w:rPr>
        <w:t xml:space="preserve">; </w:t>
      </w:r>
    </w:p>
    <w:p w:rsidR="0090498E" w:rsidRPr="0037624E" w:rsidRDefault="0090498E" w:rsidP="00080729">
      <w:pPr>
        <w:tabs>
          <w:tab w:val="left" w:pos="993"/>
        </w:tabs>
        <w:jc w:val="both"/>
        <w:rPr>
          <w:sz w:val="28"/>
          <w:szCs w:val="28"/>
        </w:rPr>
      </w:pPr>
      <w:r w:rsidRPr="0037624E">
        <w:rPr>
          <w:sz w:val="28"/>
          <w:szCs w:val="28"/>
        </w:rPr>
        <w:t xml:space="preserve"> </w:t>
      </w:r>
      <w:r w:rsidRPr="0037624E">
        <w:rPr>
          <w:sz w:val="28"/>
          <w:szCs w:val="28"/>
        </w:rPr>
        <w:tab/>
        <w:t>Ануфриевой Инне Михайловне, педагогу-психологу МДОБУ «ДСКВ «Южный» г. Всеволожска.</w:t>
      </w:r>
    </w:p>
    <w:p w:rsidR="0090498E" w:rsidRPr="0037624E" w:rsidRDefault="003E78C0" w:rsidP="00080729">
      <w:pPr>
        <w:tabs>
          <w:tab w:val="left" w:pos="993"/>
        </w:tabs>
        <w:jc w:val="both"/>
        <w:rPr>
          <w:sz w:val="28"/>
          <w:szCs w:val="28"/>
        </w:rPr>
      </w:pPr>
      <w:r>
        <w:rPr>
          <w:sz w:val="28"/>
          <w:szCs w:val="28"/>
        </w:rPr>
        <w:tab/>
      </w:r>
      <w:proofErr w:type="spellStart"/>
      <w:r w:rsidR="0090498E" w:rsidRPr="0037624E">
        <w:rPr>
          <w:sz w:val="28"/>
          <w:szCs w:val="28"/>
        </w:rPr>
        <w:t>Лауретами</w:t>
      </w:r>
      <w:proofErr w:type="spellEnd"/>
      <w:r w:rsidR="0090498E" w:rsidRPr="0037624E">
        <w:rPr>
          <w:sz w:val="28"/>
          <w:szCs w:val="28"/>
        </w:rPr>
        <w:t xml:space="preserve"> Ленинградского областного конкурса профессионального мастерства в 2021 году в номинациях: «Учитель года», «Учитель-дефектолог года» стали 2 педагога: </w:t>
      </w:r>
    </w:p>
    <w:p w:rsidR="0090498E" w:rsidRPr="0037624E" w:rsidRDefault="0090498E" w:rsidP="00080729">
      <w:pPr>
        <w:tabs>
          <w:tab w:val="left" w:pos="993"/>
        </w:tabs>
        <w:jc w:val="both"/>
        <w:rPr>
          <w:sz w:val="28"/>
          <w:szCs w:val="28"/>
        </w:rPr>
      </w:pPr>
      <w:r w:rsidRPr="0037624E">
        <w:rPr>
          <w:sz w:val="28"/>
          <w:szCs w:val="28"/>
        </w:rPr>
        <w:t xml:space="preserve"> </w:t>
      </w:r>
      <w:r w:rsidRPr="0037624E">
        <w:rPr>
          <w:sz w:val="28"/>
          <w:szCs w:val="28"/>
        </w:rPr>
        <w:tab/>
        <w:t>Елистратова Ксения Александровна, учитель русского языка и литературы МОБУ «СОШ «Муринский ЦО №4»;</w:t>
      </w:r>
    </w:p>
    <w:p w:rsidR="0090498E" w:rsidRPr="0037624E" w:rsidRDefault="0090498E" w:rsidP="00080729">
      <w:pPr>
        <w:tabs>
          <w:tab w:val="left" w:pos="993"/>
        </w:tabs>
        <w:jc w:val="both"/>
        <w:rPr>
          <w:sz w:val="28"/>
          <w:szCs w:val="28"/>
        </w:rPr>
      </w:pPr>
      <w:r w:rsidRPr="0037624E">
        <w:rPr>
          <w:sz w:val="28"/>
          <w:szCs w:val="28"/>
        </w:rPr>
        <w:t xml:space="preserve"> </w:t>
      </w:r>
      <w:r w:rsidRPr="0037624E">
        <w:rPr>
          <w:sz w:val="28"/>
          <w:szCs w:val="28"/>
        </w:rPr>
        <w:tab/>
      </w:r>
      <w:proofErr w:type="spellStart"/>
      <w:r w:rsidRPr="0037624E">
        <w:rPr>
          <w:sz w:val="28"/>
          <w:szCs w:val="28"/>
        </w:rPr>
        <w:t>Буховцова</w:t>
      </w:r>
      <w:proofErr w:type="spellEnd"/>
      <w:r w:rsidRPr="0037624E">
        <w:rPr>
          <w:sz w:val="28"/>
          <w:szCs w:val="28"/>
        </w:rPr>
        <w:t xml:space="preserve"> Ольга Леонидовна, учитель-логопед МДОУ «ЦРР – ДС №4» г.Всеволожска.</w:t>
      </w:r>
    </w:p>
    <w:p w:rsidR="0090498E" w:rsidRPr="0037624E" w:rsidRDefault="0090498E" w:rsidP="00080729">
      <w:pPr>
        <w:tabs>
          <w:tab w:val="left" w:pos="993"/>
        </w:tabs>
        <w:jc w:val="both"/>
        <w:rPr>
          <w:sz w:val="28"/>
          <w:szCs w:val="28"/>
        </w:rPr>
      </w:pPr>
      <w:r w:rsidRPr="0037624E">
        <w:rPr>
          <w:sz w:val="28"/>
          <w:szCs w:val="28"/>
        </w:rPr>
        <w:lastRenderedPageBreak/>
        <w:t xml:space="preserve"> </w:t>
      </w:r>
      <w:r w:rsidRPr="0037624E">
        <w:rPr>
          <w:sz w:val="28"/>
          <w:szCs w:val="28"/>
        </w:rPr>
        <w:tab/>
        <w:t xml:space="preserve">Два педагога: </w:t>
      </w:r>
      <w:proofErr w:type="spellStart"/>
      <w:r w:rsidRPr="0037624E">
        <w:rPr>
          <w:sz w:val="28"/>
          <w:szCs w:val="28"/>
        </w:rPr>
        <w:t>Фаст</w:t>
      </w:r>
      <w:proofErr w:type="spellEnd"/>
      <w:r w:rsidRPr="0037624E">
        <w:rPr>
          <w:sz w:val="28"/>
          <w:szCs w:val="28"/>
        </w:rPr>
        <w:t xml:space="preserve"> Юлия Николаевна, педагог дополнительного образования МОБУ «СОШ «Муринский ЦО №1», и Михайлова Елена Владимировна, учитель английского языка МОБУ «СОШ «Муринский ЦО №2», удостоены звания лауреата в областных конкурсах «Сердце отдаю детям» и «Классный, самый классный – 2021».</w:t>
      </w:r>
    </w:p>
    <w:p w:rsidR="00D97597" w:rsidRDefault="0090498E" w:rsidP="00080729">
      <w:pPr>
        <w:tabs>
          <w:tab w:val="left" w:pos="993"/>
        </w:tabs>
        <w:jc w:val="both"/>
        <w:rPr>
          <w:sz w:val="28"/>
          <w:szCs w:val="28"/>
        </w:rPr>
      </w:pPr>
      <w:r w:rsidRPr="0037624E">
        <w:rPr>
          <w:sz w:val="28"/>
          <w:szCs w:val="28"/>
        </w:rPr>
        <w:tab/>
        <w:t xml:space="preserve">Всероссийский конкурс «Детские сады - детям» ежегодно открывает новые имена профессионалов. </w:t>
      </w:r>
    </w:p>
    <w:p w:rsidR="00D97597" w:rsidRDefault="00D97597" w:rsidP="00080729">
      <w:pPr>
        <w:tabs>
          <w:tab w:val="left" w:pos="993"/>
        </w:tabs>
        <w:jc w:val="both"/>
        <w:rPr>
          <w:sz w:val="28"/>
          <w:szCs w:val="28"/>
        </w:rPr>
      </w:pPr>
      <w:r>
        <w:rPr>
          <w:sz w:val="28"/>
          <w:szCs w:val="28"/>
        </w:rPr>
        <w:tab/>
      </w:r>
      <w:r w:rsidR="0090498E" w:rsidRPr="0037624E">
        <w:rPr>
          <w:sz w:val="28"/>
          <w:szCs w:val="28"/>
        </w:rPr>
        <w:t xml:space="preserve">В свете регионального этапа VIII Всероссийского конкурса «Детские сады - детям» это победитель и лауреаты: </w:t>
      </w:r>
    </w:p>
    <w:p w:rsidR="00D97597" w:rsidRDefault="00D97597" w:rsidP="00080729">
      <w:pPr>
        <w:tabs>
          <w:tab w:val="left" w:pos="993"/>
        </w:tabs>
        <w:jc w:val="both"/>
        <w:rPr>
          <w:sz w:val="28"/>
          <w:szCs w:val="28"/>
        </w:rPr>
      </w:pPr>
      <w:r>
        <w:rPr>
          <w:sz w:val="28"/>
          <w:szCs w:val="28"/>
        </w:rPr>
        <w:tab/>
        <w:t xml:space="preserve">- </w:t>
      </w:r>
      <w:proofErr w:type="spellStart"/>
      <w:r w:rsidR="0090498E" w:rsidRPr="0037624E">
        <w:rPr>
          <w:sz w:val="28"/>
          <w:szCs w:val="28"/>
        </w:rPr>
        <w:t>Шарафутдинова</w:t>
      </w:r>
      <w:proofErr w:type="spellEnd"/>
      <w:r w:rsidR="0090498E" w:rsidRPr="0037624E">
        <w:rPr>
          <w:sz w:val="28"/>
          <w:szCs w:val="28"/>
        </w:rPr>
        <w:t xml:space="preserve"> Алла </w:t>
      </w:r>
      <w:proofErr w:type="spellStart"/>
      <w:r w:rsidR="0090498E" w:rsidRPr="0037624E">
        <w:rPr>
          <w:sz w:val="28"/>
          <w:szCs w:val="28"/>
        </w:rPr>
        <w:t>Иркиновна</w:t>
      </w:r>
      <w:proofErr w:type="spellEnd"/>
      <w:r w:rsidR="0090498E" w:rsidRPr="0037624E">
        <w:rPr>
          <w:sz w:val="28"/>
          <w:szCs w:val="28"/>
        </w:rPr>
        <w:t xml:space="preserve">, музыкальный руководитель МАДОУ «ДСКВ №28» д. </w:t>
      </w:r>
      <w:proofErr w:type="spellStart"/>
      <w:r w:rsidR="0090498E" w:rsidRPr="0037624E">
        <w:rPr>
          <w:sz w:val="28"/>
          <w:szCs w:val="28"/>
        </w:rPr>
        <w:t>Лупполово</w:t>
      </w:r>
      <w:proofErr w:type="spellEnd"/>
      <w:r w:rsidR="0090498E" w:rsidRPr="0037624E">
        <w:rPr>
          <w:sz w:val="28"/>
          <w:szCs w:val="28"/>
        </w:rPr>
        <w:t xml:space="preserve">; </w:t>
      </w:r>
    </w:p>
    <w:p w:rsidR="00D97597" w:rsidRDefault="00D97597" w:rsidP="00080729">
      <w:pPr>
        <w:tabs>
          <w:tab w:val="left" w:pos="993"/>
        </w:tabs>
        <w:jc w:val="both"/>
        <w:rPr>
          <w:sz w:val="28"/>
          <w:szCs w:val="28"/>
        </w:rPr>
      </w:pPr>
      <w:r>
        <w:rPr>
          <w:sz w:val="28"/>
          <w:szCs w:val="28"/>
        </w:rPr>
        <w:tab/>
        <w:t xml:space="preserve">- </w:t>
      </w:r>
      <w:proofErr w:type="spellStart"/>
      <w:r w:rsidR="0090498E" w:rsidRPr="0037624E">
        <w:rPr>
          <w:sz w:val="28"/>
          <w:szCs w:val="28"/>
        </w:rPr>
        <w:t>Беребен</w:t>
      </w:r>
      <w:proofErr w:type="spellEnd"/>
      <w:r w:rsidR="0090498E" w:rsidRPr="0037624E">
        <w:rPr>
          <w:sz w:val="28"/>
          <w:szCs w:val="28"/>
        </w:rPr>
        <w:t xml:space="preserve"> Оксана Ивановна, педагог-психолог МОБУ «СОШ «Муринский ЦО №2»; </w:t>
      </w:r>
    </w:p>
    <w:p w:rsidR="00D97597" w:rsidRDefault="00D97597" w:rsidP="00080729">
      <w:pPr>
        <w:tabs>
          <w:tab w:val="left" w:pos="993"/>
        </w:tabs>
        <w:jc w:val="both"/>
        <w:rPr>
          <w:sz w:val="28"/>
          <w:szCs w:val="28"/>
        </w:rPr>
      </w:pPr>
      <w:r>
        <w:rPr>
          <w:sz w:val="28"/>
          <w:szCs w:val="28"/>
        </w:rPr>
        <w:tab/>
        <w:t xml:space="preserve">- </w:t>
      </w:r>
      <w:r w:rsidR="0090498E" w:rsidRPr="0037624E">
        <w:rPr>
          <w:sz w:val="28"/>
          <w:szCs w:val="28"/>
        </w:rPr>
        <w:t xml:space="preserve">Князева Ольга Александровна, воспитатель МДОБУ «ДСКВ №6» г.Всеволожска; </w:t>
      </w:r>
    </w:p>
    <w:p w:rsidR="0090498E" w:rsidRPr="0037624E" w:rsidRDefault="00D97597" w:rsidP="00080729">
      <w:pPr>
        <w:tabs>
          <w:tab w:val="left" w:pos="993"/>
        </w:tabs>
        <w:jc w:val="both"/>
        <w:rPr>
          <w:sz w:val="28"/>
          <w:szCs w:val="28"/>
        </w:rPr>
      </w:pPr>
      <w:r>
        <w:rPr>
          <w:sz w:val="28"/>
          <w:szCs w:val="28"/>
        </w:rPr>
        <w:tab/>
        <w:t xml:space="preserve">- </w:t>
      </w:r>
      <w:proofErr w:type="spellStart"/>
      <w:r w:rsidR="0090498E" w:rsidRPr="0037624E">
        <w:rPr>
          <w:sz w:val="28"/>
          <w:szCs w:val="28"/>
        </w:rPr>
        <w:t>Остревная</w:t>
      </w:r>
      <w:proofErr w:type="spellEnd"/>
      <w:r w:rsidR="0090498E" w:rsidRPr="0037624E">
        <w:rPr>
          <w:sz w:val="28"/>
          <w:szCs w:val="28"/>
        </w:rPr>
        <w:t xml:space="preserve"> Евгения Олеговна, воспитатель МДОБУ «</w:t>
      </w:r>
      <w:proofErr w:type="spellStart"/>
      <w:r w:rsidR="0090498E" w:rsidRPr="0037624E">
        <w:rPr>
          <w:sz w:val="28"/>
          <w:szCs w:val="28"/>
        </w:rPr>
        <w:t>Агалатовский</w:t>
      </w:r>
      <w:proofErr w:type="spellEnd"/>
      <w:r w:rsidR="0090498E" w:rsidRPr="0037624E">
        <w:rPr>
          <w:sz w:val="28"/>
          <w:szCs w:val="28"/>
        </w:rPr>
        <w:t xml:space="preserve"> ДСКВ №1». </w:t>
      </w:r>
    </w:p>
    <w:p w:rsidR="0090498E" w:rsidRPr="0037624E" w:rsidRDefault="0090498E" w:rsidP="00080729">
      <w:pPr>
        <w:tabs>
          <w:tab w:val="left" w:pos="993"/>
        </w:tabs>
        <w:jc w:val="both"/>
        <w:rPr>
          <w:sz w:val="28"/>
          <w:szCs w:val="28"/>
        </w:rPr>
      </w:pPr>
      <w:r w:rsidRPr="0037624E">
        <w:rPr>
          <w:sz w:val="28"/>
          <w:szCs w:val="28"/>
        </w:rPr>
        <w:t xml:space="preserve"> </w:t>
      </w:r>
      <w:r w:rsidRPr="0037624E">
        <w:rPr>
          <w:sz w:val="28"/>
          <w:szCs w:val="28"/>
        </w:rPr>
        <w:tab/>
        <w:t>Лучшим муниципальным сельским детским садом общеразвивающей направленности признано структурное подразделение - дошкольное отделение №3 МОБУ «СОШ «</w:t>
      </w:r>
      <w:proofErr w:type="spellStart"/>
      <w:r w:rsidRPr="0037624E">
        <w:rPr>
          <w:sz w:val="28"/>
          <w:szCs w:val="28"/>
        </w:rPr>
        <w:t>Янинский</w:t>
      </w:r>
      <w:proofErr w:type="spellEnd"/>
      <w:r w:rsidRPr="0037624E">
        <w:rPr>
          <w:sz w:val="28"/>
          <w:szCs w:val="28"/>
        </w:rPr>
        <w:t xml:space="preserve"> ЦО». </w:t>
      </w:r>
    </w:p>
    <w:p w:rsidR="0090498E" w:rsidRPr="0037624E" w:rsidRDefault="0090498E" w:rsidP="00080729">
      <w:pPr>
        <w:tabs>
          <w:tab w:val="left" w:pos="993"/>
        </w:tabs>
        <w:jc w:val="both"/>
        <w:rPr>
          <w:sz w:val="28"/>
          <w:szCs w:val="28"/>
        </w:rPr>
      </w:pPr>
      <w:r w:rsidRPr="0037624E">
        <w:rPr>
          <w:sz w:val="28"/>
          <w:szCs w:val="28"/>
        </w:rPr>
        <w:tab/>
        <w:t xml:space="preserve">В связи с </w:t>
      </w:r>
      <w:r w:rsidR="00D97597">
        <w:rPr>
          <w:sz w:val="28"/>
          <w:szCs w:val="28"/>
        </w:rPr>
        <w:t xml:space="preserve">усложнением </w:t>
      </w:r>
      <w:r w:rsidRPr="0037624E">
        <w:rPr>
          <w:sz w:val="28"/>
          <w:szCs w:val="28"/>
        </w:rPr>
        <w:t>ситуации по распространению коронавирусной инфекции педагоги района успешно участвуют в дистанционных конкурсах разных уровней. Так, Бабич Юлия Михайловна, учитель биологии МОБУ «СОШ «Муринский ЦО №2» в июле 2021 года одержала победу в региональном этапе II Всероссийского дистанционного конкурса среди классных руководителей на лучшие методические разработки воспитательных мероприятий.</w:t>
      </w:r>
    </w:p>
    <w:p w:rsidR="0090498E" w:rsidRPr="0037624E" w:rsidRDefault="0090498E" w:rsidP="00080729">
      <w:pPr>
        <w:tabs>
          <w:tab w:val="left" w:pos="993"/>
        </w:tabs>
        <w:jc w:val="both"/>
        <w:rPr>
          <w:sz w:val="28"/>
          <w:szCs w:val="28"/>
        </w:rPr>
      </w:pPr>
      <w:r w:rsidRPr="0037624E">
        <w:rPr>
          <w:sz w:val="28"/>
          <w:szCs w:val="28"/>
        </w:rPr>
        <w:tab/>
        <w:t>В конкурсе на присуждение премий лучшим учителям Ленинградской области за достижения в педагогической деятельности в 2021 году приняли участие 9 педагогов, из них два учителя: Сапоненко Раиса Леонидовна, учитель технологии, социальный педагог МОБУ «СОШ «</w:t>
      </w:r>
      <w:proofErr w:type="spellStart"/>
      <w:r w:rsidRPr="0037624E">
        <w:rPr>
          <w:sz w:val="28"/>
          <w:szCs w:val="28"/>
        </w:rPr>
        <w:t>Агалатовский</w:t>
      </w:r>
      <w:proofErr w:type="spellEnd"/>
      <w:r w:rsidRPr="0037624E">
        <w:rPr>
          <w:sz w:val="28"/>
          <w:szCs w:val="28"/>
        </w:rPr>
        <w:t xml:space="preserve"> ЦО», и </w:t>
      </w:r>
      <w:proofErr w:type="spellStart"/>
      <w:r w:rsidRPr="0037624E">
        <w:rPr>
          <w:sz w:val="28"/>
          <w:szCs w:val="28"/>
        </w:rPr>
        <w:t>Милицкая</w:t>
      </w:r>
      <w:proofErr w:type="spellEnd"/>
      <w:r w:rsidRPr="0037624E">
        <w:rPr>
          <w:sz w:val="28"/>
          <w:szCs w:val="28"/>
        </w:rPr>
        <w:t xml:space="preserve"> Алена Ивановна, учитель информатики и английского языка МОУ «СОШ №5» г.Всеволожска стали победителями, а учитель русского языка и литературы МОУ СОШ №4 г.Всеволожска, Хлебникова Виктория Владимировна - лауреатом конкурса. </w:t>
      </w:r>
    </w:p>
    <w:p w:rsidR="0090498E" w:rsidRPr="0037624E" w:rsidRDefault="0090498E" w:rsidP="00080729">
      <w:pPr>
        <w:tabs>
          <w:tab w:val="left" w:pos="993"/>
        </w:tabs>
        <w:jc w:val="both"/>
        <w:rPr>
          <w:sz w:val="28"/>
          <w:szCs w:val="28"/>
        </w:rPr>
      </w:pPr>
      <w:r w:rsidRPr="0037624E">
        <w:rPr>
          <w:sz w:val="28"/>
          <w:szCs w:val="28"/>
        </w:rPr>
        <w:tab/>
        <w:t>Руководители образовательных учреждений Всеволожского района активно участвуют в региональном конкурсе «Лучший руководитель образовательного учреждения». В 2021 году лауреатом конкурса стал директор МОБУ «Муринская СОШ №3» Ракитин Никита Викторович.</w:t>
      </w:r>
    </w:p>
    <w:p w:rsidR="0090498E" w:rsidRPr="0037624E" w:rsidRDefault="0090498E" w:rsidP="00080729">
      <w:pPr>
        <w:tabs>
          <w:tab w:val="left" w:pos="993"/>
        </w:tabs>
        <w:jc w:val="both"/>
        <w:rPr>
          <w:sz w:val="28"/>
          <w:szCs w:val="28"/>
        </w:rPr>
      </w:pPr>
      <w:r w:rsidRPr="0037624E">
        <w:rPr>
          <w:sz w:val="28"/>
          <w:szCs w:val="28"/>
        </w:rPr>
        <w:tab/>
      </w:r>
      <w:proofErr w:type="gramStart"/>
      <w:r w:rsidRPr="0037624E">
        <w:rPr>
          <w:sz w:val="28"/>
          <w:szCs w:val="28"/>
        </w:rPr>
        <w:t>Победы педагогов на всероссийском и региональном уровнях являются свидетельством того, что в районе созданы условия для выявления и поддержки творчески работающих, талантливых педагогов, их профессионального совершенствования и развития, распространения передового опыта.</w:t>
      </w:r>
      <w:proofErr w:type="gramEnd"/>
    </w:p>
    <w:p w:rsidR="0090498E" w:rsidRPr="0037624E" w:rsidRDefault="0090498E" w:rsidP="00080729">
      <w:pPr>
        <w:tabs>
          <w:tab w:val="left" w:pos="993"/>
        </w:tabs>
        <w:jc w:val="both"/>
        <w:rPr>
          <w:sz w:val="28"/>
          <w:szCs w:val="28"/>
        </w:rPr>
      </w:pPr>
      <w:r w:rsidRPr="0037624E">
        <w:rPr>
          <w:sz w:val="28"/>
          <w:szCs w:val="28"/>
        </w:rPr>
        <w:lastRenderedPageBreak/>
        <w:tab/>
        <w:t xml:space="preserve">В рамках VI муниципального фестиваля конкурсов педагогического мастерства «Профессиональный успех» в 2021-2022 учебном году проводится 13 конкурсов: </w:t>
      </w:r>
    </w:p>
    <w:p w:rsidR="0090498E" w:rsidRPr="0037624E" w:rsidRDefault="0090498E" w:rsidP="00080729">
      <w:pPr>
        <w:tabs>
          <w:tab w:val="left" w:pos="993"/>
        </w:tabs>
        <w:jc w:val="both"/>
        <w:rPr>
          <w:sz w:val="28"/>
          <w:szCs w:val="28"/>
        </w:rPr>
      </w:pPr>
      <w:r w:rsidRPr="0037624E">
        <w:rPr>
          <w:sz w:val="28"/>
          <w:szCs w:val="28"/>
        </w:rPr>
        <w:tab/>
        <w:t>-</w:t>
      </w:r>
      <w:r w:rsidRPr="0037624E">
        <w:rPr>
          <w:sz w:val="28"/>
          <w:szCs w:val="28"/>
        </w:rPr>
        <w:tab/>
        <w:t>«Лучший учитель года»;</w:t>
      </w:r>
    </w:p>
    <w:p w:rsidR="0090498E" w:rsidRPr="0037624E" w:rsidRDefault="0090498E" w:rsidP="00080729">
      <w:pPr>
        <w:tabs>
          <w:tab w:val="left" w:pos="993"/>
        </w:tabs>
        <w:jc w:val="both"/>
        <w:rPr>
          <w:sz w:val="28"/>
          <w:szCs w:val="28"/>
        </w:rPr>
      </w:pPr>
      <w:r w:rsidRPr="0037624E">
        <w:rPr>
          <w:sz w:val="28"/>
          <w:szCs w:val="28"/>
        </w:rPr>
        <w:tab/>
        <w:t>-</w:t>
      </w:r>
      <w:r w:rsidRPr="0037624E">
        <w:rPr>
          <w:sz w:val="28"/>
          <w:szCs w:val="28"/>
        </w:rPr>
        <w:tab/>
        <w:t>«Лучший воспитатель года»;</w:t>
      </w:r>
    </w:p>
    <w:p w:rsidR="0090498E" w:rsidRPr="0037624E" w:rsidRDefault="0090498E" w:rsidP="00080729">
      <w:pPr>
        <w:tabs>
          <w:tab w:val="left" w:pos="993"/>
        </w:tabs>
        <w:jc w:val="both"/>
        <w:rPr>
          <w:sz w:val="28"/>
          <w:szCs w:val="28"/>
        </w:rPr>
      </w:pPr>
      <w:r w:rsidRPr="0037624E">
        <w:rPr>
          <w:sz w:val="28"/>
          <w:szCs w:val="28"/>
        </w:rPr>
        <w:tab/>
        <w:t>-</w:t>
      </w:r>
      <w:r w:rsidRPr="0037624E">
        <w:rPr>
          <w:sz w:val="28"/>
          <w:szCs w:val="28"/>
        </w:rPr>
        <w:tab/>
        <w:t>«Лучший педагог дополнительного образования»;</w:t>
      </w:r>
    </w:p>
    <w:p w:rsidR="0090498E" w:rsidRPr="0037624E" w:rsidRDefault="0090498E" w:rsidP="00080729">
      <w:pPr>
        <w:tabs>
          <w:tab w:val="left" w:pos="993"/>
        </w:tabs>
        <w:jc w:val="both"/>
        <w:rPr>
          <w:sz w:val="28"/>
          <w:szCs w:val="28"/>
        </w:rPr>
      </w:pPr>
      <w:r w:rsidRPr="0037624E">
        <w:rPr>
          <w:sz w:val="28"/>
          <w:szCs w:val="28"/>
        </w:rPr>
        <w:tab/>
        <w:t>-</w:t>
      </w:r>
      <w:r w:rsidRPr="0037624E">
        <w:rPr>
          <w:sz w:val="28"/>
          <w:szCs w:val="28"/>
        </w:rPr>
        <w:tab/>
        <w:t>«Лучший учитель начальных классов»;</w:t>
      </w:r>
    </w:p>
    <w:p w:rsidR="0090498E" w:rsidRPr="0037624E" w:rsidRDefault="0090498E" w:rsidP="00080729">
      <w:pPr>
        <w:tabs>
          <w:tab w:val="left" w:pos="993"/>
        </w:tabs>
        <w:jc w:val="both"/>
        <w:rPr>
          <w:sz w:val="28"/>
          <w:szCs w:val="28"/>
        </w:rPr>
      </w:pPr>
      <w:r w:rsidRPr="0037624E">
        <w:rPr>
          <w:sz w:val="28"/>
          <w:szCs w:val="28"/>
        </w:rPr>
        <w:tab/>
        <w:t>-</w:t>
      </w:r>
      <w:r w:rsidRPr="0037624E">
        <w:rPr>
          <w:sz w:val="28"/>
          <w:szCs w:val="28"/>
        </w:rPr>
        <w:tab/>
        <w:t>«Учитель здоровья»;</w:t>
      </w:r>
    </w:p>
    <w:p w:rsidR="0090498E" w:rsidRPr="0037624E" w:rsidRDefault="0090498E" w:rsidP="00080729">
      <w:pPr>
        <w:tabs>
          <w:tab w:val="left" w:pos="993"/>
        </w:tabs>
        <w:jc w:val="both"/>
        <w:rPr>
          <w:sz w:val="28"/>
          <w:szCs w:val="28"/>
        </w:rPr>
      </w:pPr>
      <w:r w:rsidRPr="0037624E">
        <w:rPr>
          <w:sz w:val="28"/>
          <w:szCs w:val="28"/>
        </w:rPr>
        <w:tab/>
        <w:t>-</w:t>
      </w:r>
      <w:r w:rsidRPr="0037624E">
        <w:rPr>
          <w:sz w:val="28"/>
          <w:szCs w:val="28"/>
        </w:rPr>
        <w:tab/>
        <w:t>«Лучший учитель ОРКСЭ»;</w:t>
      </w:r>
    </w:p>
    <w:p w:rsidR="0090498E" w:rsidRPr="0037624E" w:rsidRDefault="0090498E" w:rsidP="00080729">
      <w:pPr>
        <w:tabs>
          <w:tab w:val="left" w:pos="993"/>
        </w:tabs>
        <w:jc w:val="both"/>
        <w:rPr>
          <w:sz w:val="28"/>
          <w:szCs w:val="28"/>
        </w:rPr>
      </w:pPr>
      <w:r w:rsidRPr="0037624E">
        <w:rPr>
          <w:sz w:val="28"/>
          <w:szCs w:val="28"/>
        </w:rPr>
        <w:tab/>
        <w:t>-</w:t>
      </w:r>
      <w:r w:rsidRPr="0037624E">
        <w:rPr>
          <w:sz w:val="28"/>
          <w:szCs w:val="28"/>
        </w:rPr>
        <w:tab/>
        <w:t>«Педагогический дебют года»;</w:t>
      </w:r>
    </w:p>
    <w:p w:rsidR="0090498E" w:rsidRPr="0037624E" w:rsidRDefault="0090498E" w:rsidP="00080729">
      <w:pPr>
        <w:tabs>
          <w:tab w:val="left" w:pos="993"/>
        </w:tabs>
        <w:jc w:val="both"/>
        <w:rPr>
          <w:sz w:val="28"/>
          <w:szCs w:val="28"/>
        </w:rPr>
      </w:pPr>
      <w:r w:rsidRPr="0037624E">
        <w:rPr>
          <w:sz w:val="28"/>
          <w:szCs w:val="28"/>
        </w:rPr>
        <w:tab/>
        <w:t>-</w:t>
      </w:r>
      <w:r w:rsidRPr="0037624E">
        <w:rPr>
          <w:sz w:val="28"/>
          <w:szCs w:val="28"/>
        </w:rPr>
        <w:tab/>
        <w:t>«Лучший учитель общеобразовательного учреждения в рамках приоритетного национального проекта «Образования»;</w:t>
      </w:r>
    </w:p>
    <w:p w:rsidR="0090498E" w:rsidRPr="0037624E" w:rsidRDefault="0090498E" w:rsidP="00080729">
      <w:pPr>
        <w:tabs>
          <w:tab w:val="left" w:pos="993"/>
        </w:tabs>
        <w:jc w:val="both"/>
        <w:rPr>
          <w:sz w:val="28"/>
          <w:szCs w:val="28"/>
        </w:rPr>
      </w:pPr>
      <w:r w:rsidRPr="0037624E">
        <w:rPr>
          <w:sz w:val="28"/>
          <w:szCs w:val="28"/>
        </w:rPr>
        <w:tab/>
        <w:t>-</w:t>
      </w:r>
      <w:r w:rsidRPr="0037624E">
        <w:rPr>
          <w:sz w:val="28"/>
          <w:szCs w:val="28"/>
        </w:rPr>
        <w:tab/>
        <w:t>«Лучший классный руководитель начальных классов»;</w:t>
      </w:r>
    </w:p>
    <w:p w:rsidR="0090498E" w:rsidRPr="0037624E" w:rsidRDefault="0090498E" w:rsidP="00080729">
      <w:pPr>
        <w:tabs>
          <w:tab w:val="left" w:pos="993"/>
        </w:tabs>
        <w:jc w:val="both"/>
        <w:rPr>
          <w:sz w:val="28"/>
          <w:szCs w:val="28"/>
        </w:rPr>
      </w:pPr>
      <w:r w:rsidRPr="0037624E">
        <w:rPr>
          <w:sz w:val="28"/>
          <w:szCs w:val="28"/>
        </w:rPr>
        <w:tab/>
        <w:t>-</w:t>
      </w:r>
      <w:r w:rsidRPr="0037624E">
        <w:rPr>
          <w:sz w:val="28"/>
          <w:szCs w:val="28"/>
        </w:rPr>
        <w:tab/>
        <w:t>«Лучший классный руководитель 5-11 классов»;</w:t>
      </w:r>
    </w:p>
    <w:p w:rsidR="0090498E" w:rsidRPr="0037624E" w:rsidRDefault="0090498E" w:rsidP="00080729">
      <w:pPr>
        <w:tabs>
          <w:tab w:val="left" w:pos="993"/>
        </w:tabs>
        <w:jc w:val="both"/>
        <w:rPr>
          <w:sz w:val="28"/>
          <w:szCs w:val="28"/>
        </w:rPr>
      </w:pPr>
      <w:r w:rsidRPr="0037624E">
        <w:rPr>
          <w:sz w:val="28"/>
          <w:szCs w:val="28"/>
        </w:rPr>
        <w:tab/>
        <w:t>-</w:t>
      </w:r>
      <w:r w:rsidRPr="0037624E">
        <w:rPr>
          <w:sz w:val="28"/>
          <w:szCs w:val="28"/>
        </w:rPr>
        <w:tab/>
        <w:t>«Педагогический дуэт года»</w:t>
      </w:r>
    </w:p>
    <w:p w:rsidR="0090498E" w:rsidRPr="0037624E" w:rsidRDefault="0090498E" w:rsidP="00080729">
      <w:pPr>
        <w:tabs>
          <w:tab w:val="left" w:pos="993"/>
        </w:tabs>
        <w:jc w:val="both"/>
        <w:rPr>
          <w:sz w:val="28"/>
          <w:szCs w:val="28"/>
        </w:rPr>
      </w:pPr>
      <w:r w:rsidRPr="0037624E">
        <w:rPr>
          <w:sz w:val="28"/>
          <w:szCs w:val="28"/>
        </w:rPr>
        <w:tab/>
        <w:t>-</w:t>
      </w:r>
      <w:r w:rsidRPr="0037624E">
        <w:rPr>
          <w:sz w:val="28"/>
          <w:szCs w:val="28"/>
        </w:rPr>
        <w:tab/>
        <w:t xml:space="preserve">«Лучшее методическое объединение года». </w:t>
      </w:r>
    </w:p>
    <w:p w:rsidR="0090498E" w:rsidRPr="0037624E" w:rsidRDefault="0090498E" w:rsidP="00080729">
      <w:pPr>
        <w:tabs>
          <w:tab w:val="left" w:pos="993"/>
        </w:tabs>
        <w:jc w:val="both"/>
        <w:rPr>
          <w:sz w:val="28"/>
          <w:szCs w:val="28"/>
        </w:rPr>
      </w:pPr>
      <w:r w:rsidRPr="0037624E">
        <w:rPr>
          <w:sz w:val="28"/>
          <w:szCs w:val="28"/>
        </w:rPr>
        <w:tab/>
        <w:t>Один раз в три года в рамках фестиваля проводится конкурс «Лучший школьный библиотекарь».</w:t>
      </w:r>
    </w:p>
    <w:p w:rsidR="0090498E" w:rsidRPr="0037624E" w:rsidRDefault="0090498E" w:rsidP="00080729">
      <w:pPr>
        <w:tabs>
          <w:tab w:val="left" w:pos="993"/>
        </w:tabs>
        <w:jc w:val="both"/>
        <w:rPr>
          <w:sz w:val="28"/>
          <w:szCs w:val="28"/>
        </w:rPr>
      </w:pPr>
      <w:r w:rsidRPr="0037624E">
        <w:rPr>
          <w:sz w:val="28"/>
          <w:szCs w:val="28"/>
        </w:rPr>
        <w:tab/>
        <w:t>Именно в рамках муниципального фестиваля формируются определенные эталоны профессионализма, которые становятся ориентирами для педагогического сообщества не только района, он и области.</w:t>
      </w:r>
    </w:p>
    <w:p w:rsidR="0090498E" w:rsidRPr="0037624E" w:rsidRDefault="0090498E" w:rsidP="00080729">
      <w:pPr>
        <w:tabs>
          <w:tab w:val="left" w:pos="993"/>
        </w:tabs>
        <w:jc w:val="both"/>
        <w:rPr>
          <w:sz w:val="28"/>
          <w:szCs w:val="28"/>
        </w:rPr>
      </w:pPr>
      <w:r w:rsidRPr="0037624E">
        <w:rPr>
          <w:sz w:val="28"/>
          <w:szCs w:val="28"/>
        </w:rPr>
        <w:tab/>
        <w:t xml:space="preserve">В конкурсах педагогического мастерства VI муниципального фестиваля «Профессиональный успех» приняли участие 120 педагогов, 51 участник – в финале конкурса. </w:t>
      </w:r>
    </w:p>
    <w:p w:rsidR="0090498E" w:rsidRPr="0037624E" w:rsidRDefault="0090498E" w:rsidP="00080729">
      <w:pPr>
        <w:tabs>
          <w:tab w:val="left" w:pos="993"/>
        </w:tabs>
        <w:jc w:val="both"/>
        <w:rPr>
          <w:sz w:val="28"/>
          <w:szCs w:val="28"/>
        </w:rPr>
      </w:pPr>
      <w:r w:rsidRPr="0037624E">
        <w:rPr>
          <w:sz w:val="28"/>
          <w:szCs w:val="28"/>
        </w:rPr>
        <w:tab/>
        <w:t>Завершение конкурсных мероприятий в рамках 2 тура Фестиваля состоится в марте 2022 года. Именно в финале этого тура определятся победители и лауреаты конкурсов, которые в дальнейшем примут участие в профессиональных конкурсах регионального этапа.</w:t>
      </w:r>
    </w:p>
    <w:p w:rsidR="0090498E" w:rsidRPr="0037624E" w:rsidRDefault="0090498E" w:rsidP="00080729">
      <w:pPr>
        <w:tabs>
          <w:tab w:val="left" w:pos="993"/>
        </w:tabs>
        <w:jc w:val="both"/>
        <w:rPr>
          <w:sz w:val="28"/>
          <w:szCs w:val="28"/>
        </w:rPr>
      </w:pPr>
      <w:r w:rsidRPr="0037624E">
        <w:rPr>
          <w:sz w:val="28"/>
          <w:szCs w:val="28"/>
        </w:rPr>
        <w:tab/>
        <w:t>Одной из задач является оказание помощи педагогическим и административным работникам образовательных учреждений в совершенствовании своей профессиональной компетенции. Решение данной задачи осуществляется через разнообразные формы, в том числе через курсовую подготовку.</w:t>
      </w:r>
    </w:p>
    <w:p w:rsidR="0090498E" w:rsidRPr="0037624E" w:rsidRDefault="0090498E" w:rsidP="00080729">
      <w:pPr>
        <w:tabs>
          <w:tab w:val="left" w:pos="993"/>
        </w:tabs>
        <w:jc w:val="both"/>
        <w:rPr>
          <w:sz w:val="28"/>
          <w:szCs w:val="28"/>
        </w:rPr>
      </w:pPr>
      <w:r w:rsidRPr="0037624E">
        <w:rPr>
          <w:sz w:val="28"/>
          <w:szCs w:val="28"/>
        </w:rPr>
        <w:tab/>
        <w:t xml:space="preserve">В 2021 году  осуществлялось тесное сотрудничество с ГАОУ ДПО «Ленинградский областной институт развития образования» и ГАОУ ВО ЛО «Ленинградский государственный университет </w:t>
      </w:r>
      <w:proofErr w:type="spellStart"/>
      <w:r w:rsidRPr="0037624E">
        <w:rPr>
          <w:sz w:val="28"/>
          <w:szCs w:val="28"/>
        </w:rPr>
        <w:t>им.А.С</w:t>
      </w:r>
      <w:proofErr w:type="spellEnd"/>
      <w:r w:rsidRPr="0037624E">
        <w:rPr>
          <w:sz w:val="28"/>
          <w:szCs w:val="28"/>
        </w:rPr>
        <w:t>. Пушкина».</w:t>
      </w:r>
    </w:p>
    <w:p w:rsidR="0090498E" w:rsidRPr="0037624E" w:rsidRDefault="0090498E" w:rsidP="00080729">
      <w:pPr>
        <w:tabs>
          <w:tab w:val="left" w:pos="993"/>
        </w:tabs>
        <w:jc w:val="both"/>
        <w:rPr>
          <w:sz w:val="28"/>
          <w:szCs w:val="28"/>
        </w:rPr>
      </w:pPr>
      <w:r w:rsidRPr="0037624E">
        <w:rPr>
          <w:sz w:val="28"/>
          <w:szCs w:val="28"/>
        </w:rPr>
        <w:tab/>
        <w:t>За 2021 год прошли обучение:</w:t>
      </w:r>
    </w:p>
    <w:p w:rsidR="0090498E" w:rsidRPr="0037624E" w:rsidRDefault="0090498E" w:rsidP="00080729">
      <w:pPr>
        <w:tabs>
          <w:tab w:val="left" w:pos="993"/>
        </w:tabs>
        <w:jc w:val="both"/>
        <w:rPr>
          <w:sz w:val="28"/>
          <w:szCs w:val="28"/>
        </w:rPr>
      </w:pPr>
      <w:r w:rsidRPr="0037624E">
        <w:rPr>
          <w:sz w:val="28"/>
          <w:szCs w:val="28"/>
        </w:rPr>
        <w:tab/>
        <w:t>•</w:t>
      </w:r>
      <w:r w:rsidRPr="0037624E">
        <w:rPr>
          <w:sz w:val="28"/>
          <w:szCs w:val="28"/>
        </w:rPr>
        <w:tab/>
        <w:t>на кафедрах ГАОУ ДПО «ЛОИРО» - 1449 педагогов;</w:t>
      </w:r>
    </w:p>
    <w:p w:rsidR="0090498E" w:rsidRPr="0037624E" w:rsidRDefault="0090498E" w:rsidP="00080729">
      <w:pPr>
        <w:tabs>
          <w:tab w:val="left" w:pos="993"/>
        </w:tabs>
        <w:jc w:val="both"/>
        <w:rPr>
          <w:sz w:val="28"/>
          <w:szCs w:val="28"/>
        </w:rPr>
      </w:pPr>
      <w:r w:rsidRPr="0037624E">
        <w:rPr>
          <w:sz w:val="28"/>
          <w:szCs w:val="28"/>
        </w:rPr>
        <w:tab/>
        <w:t>•</w:t>
      </w:r>
      <w:r w:rsidRPr="0037624E">
        <w:rPr>
          <w:sz w:val="28"/>
          <w:szCs w:val="28"/>
        </w:rPr>
        <w:tab/>
        <w:t>на кафедрах ЛГУ им. А.С. Пушкина – 920 (в 2019-2020 учебном году - 197 педагогов). Также педагоги Всеволожского района проходили обучение в учреждениях, имеющих образовательную аккредитацию, в форматах дистанционного обучения, стажировки и корпоративного обучения.</w:t>
      </w:r>
    </w:p>
    <w:p w:rsidR="0090498E" w:rsidRPr="0037624E" w:rsidRDefault="003E78C0" w:rsidP="00080729">
      <w:pPr>
        <w:tabs>
          <w:tab w:val="left" w:pos="993"/>
        </w:tabs>
        <w:jc w:val="both"/>
        <w:rPr>
          <w:sz w:val="28"/>
          <w:szCs w:val="28"/>
        </w:rPr>
      </w:pPr>
      <w:r>
        <w:rPr>
          <w:sz w:val="28"/>
          <w:szCs w:val="28"/>
        </w:rPr>
        <w:tab/>
      </w:r>
      <w:r w:rsidR="0090498E" w:rsidRPr="0037624E">
        <w:rPr>
          <w:sz w:val="28"/>
          <w:szCs w:val="28"/>
        </w:rPr>
        <w:t xml:space="preserve">В соответствии с Планом мероприятий (дорожной картой) по внедрению во Всеволожском районе Национальной системы учительского </w:t>
      </w:r>
      <w:r w:rsidR="0090498E" w:rsidRPr="0037624E">
        <w:rPr>
          <w:sz w:val="28"/>
          <w:szCs w:val="28"/>
        </w:rPr>
        <w:lastRenderedPageBreak/>
        <w:t>роста на 2018-2022 годы (</w:t>
      </w:r>
      <w:proofErr w:type="gramStart"/>
      <w:r w:rsidR="0090498E" w:rsidRPr="0037624E">
        <w:rPr>
          <w:sz w:val="28"/>
          <w:szCs w:val="28"/>
        </w:rPr>
        <w:t>утвержден</w:t>
      </w:r>
      <w:proofErr w:type="gramEnd"/>
      <w:r w:rsidR="0090498E" w:rsidRPr="0037624E">
        <w:rPr>
          <w:sz w:val="28"/>
          <w:szCs w:val="28"/>
        </w:rPr>
        <w:t xml:space="preserve"> распоряжением Комитета по образованию от 23.10.20218 года № 764) в 2021 году продолжена работа по участию педагогических работников муниципальной системы образования в исследованиях предметных и методических компетенций учителей.</w:t>
      </w:r>
    </w:p>
    <w:p w:rsidR="0090498E" w:rsidRPr="0037624E" w:rsidRDefault="0090498E" w:rsidP="00080729">
      <w:pPr>
        <w:tabs>
          <w:tab w:val="left" w:pos="993"/>
        </w:tabs>
        <w:jc w:val="both"/>
        <w:rPr>
          <w:sz w:val="28"/>
          <w:szCs w:val="28"/>
        </w:rPr>
      </w:pPr>
      <w:r w:rsidRPr="0037624E">
        <w:rPr>
          <w:sz w:val="28"/>
          <w:szCs w:val="28"/>
        </w:rPr>
        <w:tab/>
        <w:t>В течение 2021 года педагоги муниципальных общеобразовательных учреждений приняли участие в нескольких исследованиях профессиональных и методических компетенций учителей:</w:t>
      </w:r>
    </w:p>
    <w:p w:rsidR="0090498E" w:rsidRPr="0037624E" w:rsidRDefault="0090498E" w:rsidP="00080729">
      <w:pPr>
        <w:tabs>
          <w:tab w:val="left" w:pos="993"/>
        </w:tabs>
        <w:jc w:val="both"/>
        <w:rPr>
          <w:sz w:val="28"/>
          <w:szCs w:val="28"/>
        </w:rPr>
      </w:pPr>
      <w:r w:rsidRPr="0037624E">
        <w:rPr>
          <w:sz w:val="28"/>
          <w:szCs w:val="28"/>
        </w:rPr>
        <w:tab/>
      </w:r>
      <w:proofErr w:type="gramStart"/>
      <w:r w:rsidRPr="0037624E">
        <w:rPr>
          <w:sz w:val="28"/>
          <w:szCs w:val="28"/>
        </w:rPr>
        <w:t>оценка предметных и методических компетенций методистов в рамках сопровождения курсов повышения квалификации педагогических работников системы общего образования по совершенствованию предметных и методических компетенций (в том числе в области формирования функциональной грамотности обучающихся) для формирования кадрового резерва учителей русского языка, математики, физики, химии и биологии -  в рамках проекта «Учитель будущего» – в 2 этапа (март и апрель 2021 года);</w:t>
      </w:r>
      <w:proofErr w:type="gramEnd"/>
    </w:p>
    <w:p w:rsidR="0090498E" w:rsidRPr="0037624E" w:rsidRDefault="0090498E" w:rsidP="00080729">
      <w:pPr>
        <w:tabs>
          <w:tab w:val="left" w:pos="993"/>
        </w:tabs>
        <w:jc w:val="both"/>
        <w:rPr>
          <w:sz w:val="28"/>
          <w:szCs w:val="28"/>
        </w:rPr>
      </w:pPr>
      <w:r w:rsidRPr="0037624E">
        <w:rPr>
          <w:sz w:val="28"/>
          <w:szCs w:val="28"/>
        </w:rPr>
        <w:tab/>
        <w:t>оценка предметных и методических компетенций педагогических работников, кандидатов в региональный методический актив (май 2021 года);</w:t>
      </w:r>
    </w:p>
    <w:p w:rsidR="0090498E" w:rsidRPr="0037624E" w:rsidRDefault="0090498E" w:rsidP="00080729">
      <w:pPr>
        <w:tabs>
          <w:tab w:val="left" w:pos="993"/>
        </w:tabs>
        <w:jc w:val="both"/>
        <w:rPr>
          <w:sz w:val="28"/>
          <w:szCs w:val="28"/>
        </w:rPr>
      </w:pPr>
      <w:r w:rsidRPr="0037624E">
        <w:rPr>
          <w:sz w:val="28"/>
          <w:szCs w:val="28"/>
        </w:rPr>
        <w:tab/>
        <w:t>оценка предметных и методических компетенций учителей в рамках обучения на КПК «Школа современного учителя» (сентябрь 2021 года).</w:t>
      </w:r>
    </w:p>
    <w:p w:rsidR="0090498E" w:rsidRPr="0037624E" w:rsidRDefault="0090498E" w:rsidP="00080729">
      <w:pPr>
        <w:tabs>
          <w:tab w:val="left" w:pos="993"/>
        </w:tabs>
        <w:jc w:val="both"/>
        <w:rPr>
          <w:sz w:val="28"/>
          <w:szCs w:val="28"/>
        </w:rPr>
      </w:pPr>
      <w:r w:rsidRPr="0037624E">
        <w:rPr>
          <w:sz w:val="28"/>
          <w:szCs w:val="28"/>
        </w:rPr>
        <w:tab/>
        <w:t>Муниципальным координатором проведения процедур оценки в 2021 году являлся МУ «ВРМЦ».</w:t>
      </w:r>
      <w:r w:rsidR="00D97597">
        <w:rPr>
          <w:sz w:val="28"/>
          <w:szCs w:val="28"/>
        </w:rPr>
        <w:t xml:space="preserve"> </w:t>
      </w:r>
      <w:r w:rsidRPr="0037624E">
        <w:rPr>
          <w:sz w:val="28"/>
          <w:szCs w:val="28"/>
        </w:rPr>
        <w:t>Пункты проведения процедур оценки – МОУ «СОШ № 4» г. Всеволожска и МОБУ «СОШ «Муринский ЦО № 1».</w:t>
      </w:r>
    </w:p>
    <w:p w:rsidR="0090498E" w:rsidRPr="0037624E" w:rsidRDefault="0090498E" w:rsidP="00080729">
      <w:pPr>
        <w:tabs>
          <w:tab w:val="left" w:pos="993"/>
        </w:tabs>
        <w:jc w:val="both"/>
        <w:rPr>
          <w:sz w:val="28"/>
          <w:szCs w:val="28"/>
        </w:rPr>
      </w:pPr>
      <w:r w:rsidRPr="0037624E">
        <w:rPr>
          <w:sz w:val="28"/>
          <w:szCs w:val="28"/>
        </w:rPr>
        <w:tab/>
        <w:t>Общее число педагогов, участников процедур оценки в 2021 году, составило 140 чел. Из них:</w:t>
      </w:r>
    </w:p>
    <w:p w:rsidR="0090498E" w:rsidRPr="0037624E" w:rsidRDefault="0090498E" w:rsidP="00080729">
      <w:pPr>
        <w:tabs>
          <w:tab w:val="left" w:pos="993"/>
        </w:tabs>
        <w:jc w:val="both"/>
        <w:rPr>
          <w:sz w:val="28"/>
          <w:szCs w:val="28"/>
        </w:rPr>
      </w:pPr>
      <w:r w:rsidRPr="0037624E">
        <w:rPr>
          <w:sz w:val="28"/>
          <w:szCs w:val="28"/>
        </w:rPr>
        <w:tab/>
        <w:t xml:space="preserve">34 учителя математики; </w:t>
      </w:r>
    </w:p>
    <w:p w:rsidR="0090498E" w:rsidRPr="0037624E" w:rsidRDefault="0090498E" w:rsidP="00080729">
      <w:pPr>
        <w:tabs>
          <w:tab w:val="left" w:pos="993"/>
        </w:tabs>
        <w:jc w:val="both"/>
        <w:rPr>
          <w:sz w:val="28"/>
          <w:szCs w:val="28"/>
        </w:rPr>
      </w:pPr>
      <w:r w:rsidRPr="0037624E">
        <w:rPr>
          <w:sz w:val="28"/>
          <w:szCs w:val="28"/>
        </w:rPr>
        <w:tab/>
        <w:t xml:space="preserve">41 учитель русского языка и литературы; </w:t>
      </w:r>
    </w:p>
    <w:p w:rsidR="0090498E" w:rsidRPr="0037624E" w:rsidRDefault="0090498E" w:rsidP="00080729">
      <w:pPr>
        <w:tabs>
          <w:tab w:val="left" w:pos="993"/>
        </w:tabs>
        <w:jc w:val="both"/>
        <w:rPr>
          <w:sz w:val="28"/>
          <w:szCs w:val="28"/>
        </w:rPr>
      </w:pPr>
      <w:r w:rsidRPr="0037624E">
        <w:rPr>
          <w:sz w:val="28"/>
          <w:szCs w:val="28"/>
        </w:rPr>
        <w:tab/>
        <w:t xml:space="preserve">16 учителей биологии; </w:t>
      </w:r>
    </w:p>
    <w:p w:rsidR="0090498E" w:rsidRPr="0037624E" w:rsidRDefault="0090498E" w:rsidP="00080729">
      <w:pPr>
        <w:tabs>
          <w:tab w:val="left" w:pos="993"/>
        </w:tabs>
        <w:jc w:val="both"/>
        <w:rPr>
          <w:sz w:val="28"/>
          <w:szCs w:val="28"/>
        </w:rPr>
      </w:pPr>
      <w:r w:rsidRPr="0037624E">
        <w:rPr>
          <w:sz w:val="28"/>
          <w:szCs w:val="28"/>
        </w:rPr>
        <w:tab/>
        <w:t xml:space="preserve">9 учителей химии;  </w:t>
      </w:r>
    </w:p>
    <w:p w:rsidR="0090498E" w:rsidRPr="0037624E" w:rsidRDefault="0090498E" w:rsidP="00080729">
      <w:pPr>
        <w:tabs>
          <w:tab w:val="left" w:pos="993"/>
        </w:tabs>
        <w:jc w:val="both"/>
        <w:rPr>
          <w:sz w:val="28"/>
          <w:szCs w:val="28"/>
        </w:rPr>
      </w:pPr>
      <w:r w:rsidRPr="0037624E">
        <w:rPr>
          <w:sz w:val="28"/>
          <w:szCs w:val="28"/>
        </w:rPr>
        <w:tab/>
        <w:t xml:space="preserve">9 учителей физики; </w:t>
      </w:r>
    </w:p>
    <w:p w:rsidR="0090498E" w:rsidRPr="0037624E" w:rsidRDefault="0090498E" w:rsidP="00080729">
      <w:pPr>
        <w:tabs>
          <w:tab w:val="left" w:pos="993"/>
        </w:tabs>
        <w:jc w:val="both"/>
        <w:rPr>
          <w:sz w:val="28"/>
          <w:szCs w:val="28"/>
        </w:rPr>
      </w:pPr>
      <w:r w:rsidRPr="0037624E">
        <w:rPr>
          <w:sz w:val="28"/>
          <w:szCs w:val="28"/>
        </w:rPr>
        <w:tab/>
        <w:t xml:space="preserve">21 учитель истории и обществознания; </w:t>
      </w:r>
    </w:p>
    <w:p w:rsidR="0090498E" w:rsidRPr="0037624E" w:rsidRDefault="0090498E" w:rsidP="00080729">
      <w:pPr>
        <w:tabs>
          <w:tab w:val="left" w:pos="993"/>
        </w:tabs>
        <w:jc w:val="both"/>
        <w:rPr>
          <w:sz w:val="28"/>
          <w:szCs w:val="28"/>
        </w:rPr>
      </w:pPr>
      <w:r w:rsidRPr="0037624E">
        <w:rPr>
          <w:sz w:val="28"/>
          <w:szCs w:val="28"/>
        </w:rPr>
        <w:tab/>
        <w:t xml:space="preserve">10 учителей географии. </w:t>
      </w:r>
    </w:p>
    <w:p w:rsidR="0090498E" w:rsidRPr="0037624E" w:rsidRDefault="0090498E" w:rsidP="00080729">
      <w:pPr>
        <w:tabs>
          <w:tab w:val="left" w:pos="993"/>
        </w:tabs>
        <w:jc w:val="both"/>
        <w:rPr>
          <w:sz w:val="28"/>
          <w:szCs w:val="28"/>
        </w:rPr>
      </w:pPr>
      <w:r w:rsidRPr="0037624E">
        <w:rPr>
          <w:sz w:val="28"/>
          <w:szCs w:val="28"/>
        </w:rPr>
        <w:tab/>
      </w:r>
      <w:proofErr w:type="gramStart"/>
      <w:r w:rsidRPr="0037624E">
        <w:rPr>
          <w:sz w:val="28"/>
          <w:szCs w:val="28"/>
        </w:rPr>
        <w:t>По результатам исследований 13 учителей рекомендованы для включения в региональный методический актив.</w:t>
      </w:r>
      <w:proofErr w:type="gramEnd"/>
    </w:p>
    <w:p w:rsidR="0090498E" w:rsidRPr="0037624E" w:rsidRDefault="0090498E" w:rsidP="00080729">
      <w:pPr>
        <w:tabs>
          <w:tab w:val="left" w:pos="993"/>
        </w:tabs>
        <w:jc w:val="both"/>
        <w:rPr>
          <w:sz w:val="28"/>
          <w:szCs w:val="28"/>
        </w:rPr>
      </w:pPr>
      <w:r w:rsidRPr="0037624E">
        <w:rPr>
          <w:sz w:val="28"/>
          <w:szCs w:val="28"/>
        </w:rPr>
        <w:t xml:space="preserve"> </w:t>
      </w:r>
      <w:r w:rsidRPr="0037624E">
        <w:rPr>
          <w:sz w:val="28"/>
          <w:szCs w:val="28"/>
        </w:rPr>
        <w:tab/>
        <w:t xml:space="preserve"> Учитель физики МОБУ «СОШ № 6» г. Всеволожска   по итогам участия в оценке компетенций определен экспертом для проверки работ участников исследования на уровне Ленинградской области.</w:t>
      </w:r>
    </w:p>
    <w:p w:rsidR="0090498E" w:rsidRPr="0037624E" w:rsidRDefault="0090498E" w:rsidP="00080729">
      <w:pPr>
        <w:tabs>
          <w:tab w:val="left" w:pos="993"/>
        </w:tabs>
        <w:jc w:val="both"/>
        <w:rPr>
          <w:sz w:val="28"/>
          <w:szCs w:val="28"/>
        </w:rPr>
      </w:pPr>
      <w:r w:rsidRPr="0037624E">
        <w:rPr>
          <w:sz w:val="28"/>
          <w:szCs w:val="28"/>
        </w:rPr>
        <w:tab/>
        <w:t xml:space="preserve">У 3-х педагогов определен высокий уровень владения профессиональными компетенциями. </w:t>
      </w:r>
    </w:p>
    <w:p w:rsidR="0090498E" w:rsidRPr="0037624E" w:rsidRDefault="0090498E" w:rsidP="00080729">
      <w:pPr>
        <w:tabs>
          <w:tab w:val="left" w:pos="993"/>
        </w:tabs>
        <w:jc w:val="both"/>
        <w:rPr>
          <w:sz w:val="28"/>
          <w:szCs w:val="28"/>
        </w:rPr>
      </w:pPr>
      <w:r w:rsidRPr="0037624E">
        <w:rPr>
          <w:sz w:val="28"/>
          <w:szCs w:val="28"/>
        </w:rPr>
        <w:tab/>
        <w:t xml:space="preserve">По итогам участия педагогов в процедурах оценки проведен анализ результатов, даны адресные рекомендации общеобразовательным учреждениям и конкретным педагогам, внесены изменения в деятельность предметных РМО. </w:t>
      </w:r>
    </w:p>
    <w:p w:rsidR="00C414CE" w:rsidRDefault="0090498E" w:rsidP="00C414CE">
      <w:pPr>
        <w:tabs>
          <w:tab w:val="left" w:pos="993"/>
        </w:tabs>
        <w:jc w:val="both"/>
        <w:rPr>
          <w:sz w:val="28"/>
          <w:szCs w:val="28"/>
        </w:rPr>
      </w:pPr>
      <w:r w:rsidRPr="0037624E">
        <w:rPr>
          <w:sz w:val="28"/>
          <w:szCs w:val="28"/>
        </w:rPr>
        <w:tab/>
      </w:r>
      <w:proofErr w:type="gramStart"/>
      <w:r w:rsidRPr="0037624E">
        <w:rPr>
          <w:sz w:val="28"/>
          <w:szCs w:val="28"/>
        </w:rPr>
        <w:t xml:space="preserve">На уровне каждого учреждения разработаны индивидуальные маршруты профессионального развития педагогов, направленные на повышение предметного и методического уровня учителей и преодоление выявленных затруднений, а также определены возможности использования </w:t>
      </w:r>
      <w:r w:rsidRPr="0037624E">
        <w:rPr>
          <w:sz w:val="28"/>
          <w:szCs w:val="28"/>
        </w:rPr>
        <w:lastRenderedPageBreak/>
        <w:t>потенциала педагогов, показавших высокие результаты владения профессиональными компетенциями, на школьном и муниципальном уровнях.</w:t>
      </w:r>
      <w:proofErr w:type="gramEnd"/>
    </w:p>
    <w:p w:rsidR="00C414CE" w:rsidRDefault="00C414CE" w:rsidP="00C414CE">
      <w:pPr>
        <w:tabs>
          <w:tab w:val="left" w:pos="993"/>
        </w:tabs>
        <w:jc w:val="both"/>
        <w:rPr>
          <w:sz w:val="28"/>
          <w:szCs w:val="28"/>
        </w:rPr>
      </w:pPr>
      <w:r>
        <w:rPr>
          <w:sz w:val="28"/>
          <w:szCs w:val="28"/>
        </w:rPr>
        <w:tab/>
      </w:r>
      <w:r w:rsidRPr="005E70B7">
        <w:rPr>
          <w:sz w:val="28"/>
          <w:szCs w:val="28"/>
        </w:rPr>
        <w:t xml:space="preserve">Подводя итоги </w:t>
      </w:r>
      <w:r>
        <w:rPr>
          <w:sz w:val="28"/>
          <w:szCs w:val="28"/>
        </w:rPr>
        <w:t xml:space="preserve">2021 года можно сделать вывод, </w:t>
      </w:r>
      <w:r w:rsidRPr="005E70B7">
        <w:rPr>
          <w:sz w:val="28"/>
          <w:szCs w:val="28"/>
        </w:rPr>
        <w:t xml:space="preserve">что задачи, поставленные перед системой образования, </w:t>
      </w:r>
      <w:r>
        <w:rPr>
          <w:sz w:val="28"/>
          <w:szCs w:val="28"/>
        </w:rPr>
        <w:t xml:space="preserve">в целом </w:t>
      </w:r>
      <w:r w:rsidRPr="005E70B7">
        <w:rPr>
          <w:sz w:val="28"/>
          <w:szCs w:val="28"/>
        </w:rPr>
        <w:t>выполнены.</w:t>
      </w:r>
      <w:r>
        <w:rPr>
          <w:sz w:val="28"/>
          <w:szCs w:val="28"/>
        </w:rPr>
        <w:t xml:space="preserve"> В 2022 году и последующие периоды перед системой образования поставлены следующие ключевые задачи:</w:t>
      </w:r>
    </w:p>
    <w:p w:rsidR="00C414CE" w:rsidRDefault="00C414CE" w:rsidP="00C414CE">
      <w:pPr>
        <w:pStyle w:val="a7"/>
        <w:numPr>
          <w:ilvl w:val="0"/>
          <w:numId w:val="9"/>
        </w:numPr>
        <w:tabs>
          <w:tab w:val="left" w:pos="993"/>
        </w:tabs>
        <w:jc w:val="both"/>
        <w:rPr>
          <w:sz w:val="28"/>
          <w:szCs w:val="28"/>
        </w:rPr>
      </w:pPr>
      <w:r>
        <w:rPr>
          <w:sz w:val="28"/>
          <w:szCs w:val="28"/>
        </w:rPr>
        <w:t>Создание новых мест в образовательных учреждениях для реализации образовательных программ дошкольного, начального общего, основного общего и среднего общего образования, совершенствование инфраструктуры</w:t>
      </w:r>
      <w:r w:rsidR="009445C5">
        <w:rPr>
          <w:sz w:val="28"/>
          <w:szCs w:val="28"/>
        </w:rPr>
        <w:t xml:space="preserve"> имеющихся образовательных учреждений в соответствии с современными требованиями.</w:t>
      </w:r>
    </w:p>
    <w:p w:rsidR="003E7457" w:rsidRDefault="003E7457" w:rsidP="00C414CE">
      <w:pPr>
        <w:pStyle w:val="a7"/>
        <w:numPr>
          <w:ilvl w:val="0"/>
          <w:numId w:val="9"/>
        </w:numPr>
        <w:tabs>
          <w:tab w:val="left" w:pos="993"/>
        </w:tabs>
        <w:jc w:val="both"/>
        <w:rPr>
          <w:sz w:val="28"/>
          <w:szCs w:val="28"/>
        </w:rPr>
      </w:pPr>
      <w:r>
        <w:rPr>
          <w:sz w:val="28"/>
          <w:szCs w:val="28"/>
        </w:rPr>
        <w:t>Совершенствование механизмов управления качеством образования.</w:t>
      </w:r>
    </w:p>
    <w:p w:rsidR="00C414CE" w:rsidRDefault="00C414CE" w:rsidP="00C414CE">
      <w:pPr>
        <w:pStyle w:val="a7"/>
        <w:numPr>
          <w:ilvl w:val="0"/>
          <w:numId w:val="9"/>
        </w:numPr>
        <w:tabs>
          <w:tab w:val="left" w:pos="993"/>
        </w:tabs>
        <w:jc w:val="both"/>
        <w:rPr>
          <w:sz w:val="28"/>
          <w:szCs w:val="28"/>
        </w:rPr>
      </w:pPr>
      <w:r>
        <w:rPr>
          <w:sz w:val="28"/>
          <w:szCs w:val="28"/>
        </w:rPr>
        <w:t>Создание условий для введения обновленных федеральных государственных образовательных стандартов.</w:t>
      </w:r>
    </w:p>
    <w:p w:rsidR="006C6848" w:rsidRDefault="006C6848" w:rsidP="006C6848">
      <w:pPr>
        <w:pStyle w:val="a7"/>
        <w:numPr>
          <w:ilvl w:val="0"/>
          <w:numId w:val="9"/>
        </w:numPr>
        <w:tabs>
          <w:tab w:val="left" w:pos="993"/>
        </w:tabs>
        <w:jc w:val="both"/>
        <w:rPr>
          <w:sz w:val="28"/>
          <w:szCs w:val="28"/>
        </w:rPr>
      </w:pPr>
      <w:r>
        <w:rPr>
          <w:sz w:val="28"/>
          <w:szCs w:val="28"/>
        </w:rPr>
        <w:t xml:space="preserve">Подготовка обучающихся общеобразовательных учреждений к участию в </w:t>
      </w:r>
      <w:r w:rsidRPr="006C6848">
        <w:rPr>
          <w:sz w:val="28"/>
          <w:szCs w:val="28"/>
        </w:rPr>
        <w:t>международной программе по оценке образовательных достижений учащихся PISA – 2024</w:t>
      </w:r>
      <w:r>
        <w:rPr>
          <w:sz w:val="28"/>
          <w:szCs w:val="28"/>
        </w:rPr>
        <w:t>.</w:t>
      </w:r>
    </w:p>
    <w:p w:rsidR="00C414CE" w:rsidRDefault="00C414CE" w:rsidP="00C414CE">
      <w:pPr>
        <w:pStyle w:val="a7"/>
        <w:numPr>
          <w:ilvl w:val="0"/>
          <w:numId w:val="9"/>
        </w:numPr>
        <w:tabs>
          <w:tab w:val="left" w:pos="993"/>
        </w:tabs>
        <w:jc w:val="both"/>
        <w:rPr>
          <w:sz w:val="28"/>
          <w:szCs w:val="28"/>
        </w:rPr>
      </w:pPr>
      <w:r>
        <w:rPr>
          <w:sz w:val="28"/>
          <w:szCs w:val="28"/>
        </w:rPr>
        <w:t>Создание условий для обеспечения качественного образования для детей с ограниченными возможностями с учетом их особенностей и образовательных потребностей.</w:t>
      </w:r>
    </w:p>
    <w:p w:rsidR="00B966CD" w:rsidRPr="00A2643E" w:rsidRDefault="00247DDE" w:rsidP="00B966CD">
      <w:pPr>
        <w:pStyle w:val="a7"/>
        <w:numPr>
          <w:ilvl w:val="0"/>
          <w:numId w:val="9"/>
        </w:numPr>
        <w:tabs>
          <w:tab w:val="left" w:pos="993"/>
        </w:tabs>
        <w:jc w:val="both"/>
        <w:rPr>
          <w:color w:val="000000" w:themeColor="text1"/>
          <w:sz w:val="28"/>
          <w:szCs w:val="28"/>
        </w:rPr>
      </w:pPr>
      <w:r w:rsidRPr="00A2643E">
        <w:rPr>
          <w:color w:val="000000" w:themeColor="text1"/>
          <w:sz w:val="28"/>
          <w:szCs w:val="28"/>
        </w:rPr>
        <w:t xml:space="preserve">Создание условий для выявления, </w:t>
      </w:r>
      <w:r w:rsidR="00B966CD" w:rsidRPr="00A2643E">
        <w:rPr>
          <w:color w:val="000000" w:themeColor="text1"/>
          <w:sz w:val="28"/>
          <w:szCs w:val="28"/>
        </w:rPr>
        <w:t xml:space="preserve">развития и </w:t>
      </w:r>
      <w:r w:rsidRPr="00A2643E">
        <w:rPr>
          <w:color w:val="000000" w:themeColor="text1"/>
          <w:sz w:val="28"/>
          <w:szCs w:val="28"/>
        </w:rPr>
        <w:t xml:space="preserve">поддержки одаренных обучающихся, для развития </w:t>
      </w:r>
      <w:r w:rsidR="00A2643E" w:rsidRPr="00A2643E">
        <w:rPr>
          <w:color w:val="000000" w:themeColor="text1"/>
          <w:sz w:val="28"/>
          <w:szCs w:val="28"/>
        </w:rPr>
        <w:t xml:space="preserve">их </w:t>
      </w:r>
      <w:r w:rsidR="00B966CD" w:rsidRPr="00A2643E">
        <w:rPr>
          <w:color w:val="000000" w:themeColor="text1"/>
          <w:sz w:val="28"/>
          <w:szCs w:val="28"/>
        </w:rPr>
        <w:t>интеллектуального и личностного потенциала</w:t>
      </w:r>
      <w:r w:rsidR="00A2643E" w:rsidRPr="00A2643E">
        <w:rPr>
          <w:color w:val="000000" w:themeColor="text1"/>
          <w:sz w:val="28"/>
          <w:szCs w:val="28"/>
        </w:rPr>
        <w:t>.</w:t>
      </w:r>
    </w:p>
    <w:p w:rsidR="00C414CE" w:rsidRPr="00B966CD" w:rsidRDefault="00186A07" w:rsidP="00B966CD">
      <w:pPr>
        <w:pStyle w:val="a7"/>
        <w:numPr>
          <w:ilvl w:val="0"/>
          <w:numId w:val="9"/>
        </w:numPr>
        <w:tabs>
          <w:tab w:val="left" w:pos="993"/>
        </w:tabs>
        <w:jc w:val="both"/>
        <w:rPr>
          <w:sz w:val="28"/>
          <w:szCs w:val="28"/>
        </w:rPr>
      </w:pPr>
      <w:r w:rsidRPr="00B966CD">
        <w:rPr>
          <w:sz w:val="28"/>
          <w:szCs w:val="28"/>
        </w:rPr>
        <w:t>Обеспечение профессионального развития и обучения   педагогических работников на основе выявленных профессиональных дефицитов.</w:t>
      </w:r>
    </w:p>
    <w:p w:rsidR="00053819" w:rsidRPr="00B71E44" w:rsidRDefault="00053819" w:rsidP="0037624E">
      <w:pPr>
        <w:tabs>
          <w:tab w:val="left" w:pos="993"/>
        </w:tabs>
        <w:jc w:val="both"/>
        <w:rPr>
          <w:sz w:val="28"/>
          <w:szCs w:val="28"/>
        </w:rPr>
      </w:pPr>
    </w:p>
    <w:sectPr w:rsidR="00053819" w:rsidRPr="00B71E44" w:rsidSect="00E97B04">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7BA" w:rsidRDefault="001C67BA" w:rsidP="00E97B04">
      <w:r>
        <w:separator/>
      </w:r>
    </w:p>
  </w:endnote>
  <w:endnote w:type="continuationSeparator" w:id="0">
    <w:p w:rsidR="001C67BA" w:rsidRDefault="001C67BA" w:rsidP="00E9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47671"/>
      <w:docPartObj>
        <w:docPartGallery w:val="Page Numbers (Bottom of Page)"/>
        <w:docPartUnique/>
      </w:docPartObj>
    </w:sdtPr>
    <w:sdtEndPr/>
    <w:sdtContent>
      <w:p w:rsidR="003E7457" w:rsidRDefault="003E7457">
        <w:pPr>
          <w:pStyle w:val="ab"/>
          <w:jc w:val="center"/>
        </w:pPr>
        <w:r>
          <w:fldChar w:fldCharType="begin"/>
        </w:r>
        <w:r>
          <w:instrText>PAGE   \* MERGEFORMAT</w:instrText>
        </w:r>
        <w:r>
          <w:fldChar w:fldCharType="separate"/>
        </w:r>
        <w:r w:rsidR="00454197">
          <w:rPr>
            <w:noProof/>
          </w:rPr>
          <w:t>11</w:t>
        </w:r>
        <w:r>
          <w:fldChar w:fldCharType="end"/>
        </w:r>
      </w:p>
    </w:sdtContent>
  </w:sdt>
  <w:p w:rsidR="003E7457" w:rsidRDefault="003E745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7BA" w:rsidRDefault="001C67BA" w:rsidP="00E97B04">
      <w:r>
        <w:separator/>
      </w:r>
    </w:p>
  </w:footnote>
  <w:footnote w:type="continuationSeparator" w:id="0">
    <w:p w:rsidR="001C67BA" w:rsidRDefault="001C67BA" w:rsidP="00E97B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70008"/>
    <w:multiLevelType w:val="hybridMultilevel"/>
    <w:tmpl w:val="130C3AFE"/>
    <w:lvl w:ilvl="0" w:tplc="224C1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F213009"/>
    <w:multiLevelType w:val="hybridMultilevel"/>
    <w:tmpl w:val="63E82456"/>
    <w:lvl w:ilvl="0" w:tplc="A60A7F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EFE6942"/>
    <w:multiLevelType w:val="hybridMultilevel"/>
    <w:tmpl w:val="51FCB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8A2303"/>
    <w:multiLevelType w:val="hybridMultilevel"/>
    <w:tmpl w:val="19D0C912"/>
    <w:lvl w:ilvl="0" w:tplc="75A82044">
      <w:start w:val="1"/>
      <w:numFmt w:val="decimal"/>
      <w:lvlText w:val="%1."/>
      <w:lvlJc w:val="left"/>
      <w:pPr>
        <w:ind w:left="1350" w:hanging="360"/>
      </w:pPr>
      <w:rPr>
        <w:rFonts w:hint="default"/>
        <w:sz w:val="28"/>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4">
    <w:nsid w:val="4AB41CC8"/>
    <w:multiLevelType w:val="multilevel"/>
    <w:tmpl w:val="936E5F98"/>
    <w:lvl w:ilvl="0">
      <w:start w:val="1"/>
      <w:numFmt w:val="decimal"/>
      <w:pStyle w:val="a"/>
      <w:lvlText w:val="%1."/>
      <w:lvlJc w:val="left"/>
      <w:pPr>
        <w:ind w:left="1070" w:hanging="360"/>
      </w:pPr>
      <w:rPr>
        <w:rFonts w:ascii="Times New Roman" w:eastAsia="Times New Roman" w:hAnsi="Times New Roman" w:cs="Times New Roman"/>
      </w:rPr>
    </w:lvl>
    <w:lvl w:ilvl="1">
      <w:start w:val="1"/>
      <w:numFmt w:val="decimal"/>
      <w:pStyle w:val="a0"/>
      <w:lvlText w:val="%1.%2."/>
      <w:lvlJc w:val="left"/>
      <w:pPr>
        <w:ind w:left="107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1"/>
      <w:lvlText w:val="%1.%2.%3."/>
      <w:lvlJc w:val="left"/>
      <w:pPr>
        <w:ind w:left="143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150" w:hanging="1440"/>
      </w:pPr>
      <w:rPr>
        <w:rFonts w:hint="default"/>
      </w:rPr>
    </w:lvl>
    <w:lvl w:ilvl="7">
      <w:start w:val="1"/>
      <w:numFmt w:val="decimal"/>
      <w:lvlText w:val="%1.%2.%3.%4.%5.%6.%7.%8."/>
      <w:lvlJc w:val="left"/>
      <w:pPr>
        <w:ind w:left="2150" w:hanging="1440"/>
      </w:pPr>
      <w:rPr>
        <w:rFonts w:hint="default"/>
      </w:rPr>
    </w:lvl>
    <w:lvl w:ilvl="8">
      <w:start w:val="1"/>
      <w:numFmt w:val="decimal"/>
      <w:lvlText w:val="%1.%2.%3.%4.%5.%6.%7.%8.%9."/>
      <w:lvlJc w:val="left"/>
      <w:pPr>
        <w:ind w:left="2510" w:hanging="1800"/>
      </w:pPr>
      <w:rPr>
        <w:rFonts w:hint="default"/>
      </w:rPr>
    </w:lvl>
  </w:abstractNum>
  <w:abstractNum w:abstractNumId="5">
    <w:nsid w:val="58B73ED1"/>
    <w:multiLevelType w:val="hybridMultilevel"/>
    <w:tmpl w:val="19D0C912"/>
    <w:lvl w:ilvl="0" w:tplc="75A82044">
      <w:start w:val="1"/>
      <w:numFmt w:val="decimal"/>
      <w:lvlText w:val="%1."/>
      <w:lvlJc w:val="left"/>
      <w:pPr>
        <w:ind w:left="360" w:hanging="36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B0943F8"/>
    <w:multiLevelType w:val="hybridMultilevel"/>
    <w:tmpl w:val="19D0C912"/>
    <w:lvl w:ilvl="0" w:tplc="75A82044">
      <w:start w:val="1"/>
      <w:numFmt w:val="decimal"/>
      <w:lvlText w:val="%1."/>
      <w:lvlJc w:val="left"/>
      <w:pPr>
        <w:ind w:left="1350" w:hanging="360"/>
      </w:pPr>
      <w:rPr>
        <w:rFonts w:hint="default"/>
        <w:sz w:val="28"/>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7">
    <w:nsid w:val="6ED24EF2"/>
    <w:multiLevelType w:val="hybridMultilevel"/>
    <w:tmpl w:val="6174020E"/>
    <w:lvl w:ilvl="0" w:tplc="B254EE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9DB1EC6"/>
    <w:multiLevelType w:val="hybridMultilevel"/>
    <w:tmpl w:val="F6384C62"/>
    <w:lvl w:ilvl="0" w:tplc="31F635C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6"/>
  </w:num>
  <w:num w:numId="3">
    <w:abstractNumId w:val="5"/>
  </w:num>
  <w:num w:numId="4">
    <w:abstractNumId w:val="4"/>
  </w:num>
  <w:num w:numId="5">
    <w:abstractNumId w:val="7"/>
  </w:num>
  <w:num w:numId="6">
    <w:abstractNumId w:val="0"/>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7E3"/>
    <w:rsid w:val="00053819"/>
    <w:rsid w:val="00072F4C"/>
    <w:rsid w:val="00080729"/>
    <w:rsid w:val="000A32A6"/>
    <w:rsid w:val="000B54E1"/>
    <w:rsid w:val="000E10E4"/>
    <w:rsid w:val="00117AEA"/>
    <w:rsid w:val="00186A07"/>
    <w:rsid w:val="001C67BA"/>
    <w:rsid w:val="001D77CC"/>
    <w:rsid w:val="001F1EAE"/>
    <w:rsid w:val="002044CB"/>
    <w:rsid w:val="00247DDE"/>
    <w:rsid w:val="00262B95"/>
    <w:rsid w:val="002E15FD"/>
    <w:rsid w:val="002F0D1A"/>
    <w:rsid w:val="002F1186"/>
    <w:rsid w:val="002F39B5"/>
    <w:rsid w:val="00352502"/>
    <w:rsid w:val="003540E0"/>
    <w:rsid w:val="0037624E"/>
    <w:rsid w:val="003C6704"/>
    <w:rsid w:val="003D076A"/>
    <w:rsid w:val="003E7457"/>
    <w:rsid w:val="003E78C0"/>
    <w:rsid w:val="004333BF"/>
    <w:rsid w:val="00454197"/>
    <w:rsid w:val="004902E0"/>
    <w:rsid w:val="00541845"/>
    <w:rsid w:val="005541CD"/>
    <w:rsid w:val="005672DE"/>
    <w:rsid w:val="00567A6E"/>
    <w:rsid w:val="005F4879"/>
    <w:rsid w:val="005F66B5"/>
    <w:rsid w:val="00635A6E"/>
    <w:rsid w:val="00645089"/>
    <w:rsid w:val="006A42FA"/>
    <w:rsid w:val="006C6848"/>
    <w:rsid w:val="00720ACA"/>
    <w:rsid w:val="00731868"/>
    <w:rsid w:val="0074448E"/>
    <w:rsid w:val="007C22C2"/>
    <w:rsid w:val="00801A4B"/>
    <w:rsid w:val="00825DBB"/>
    <w:rsid w:val="00846C0A"/>
    <w:rsid w:val="008560A0"/>
    <w:rsid w:val="00886235"/>
    <w:rsid w:val="00887366"/>
    <w:rsid w:val="00896D33"/>
    <w:rsid w:val="008A283C"/>
    <w:rsid w:val="008A73EF"/>
    <w:rsid w:val="008D351A"/>
    <w:rsid w:val="008F16D8"/>
    <w:rsid w:val="0090498E"/>
    <w:rsid w:val="009445C5"/>
    <w:rsid w:val="00961672"/>
    <w:rsid w:val="009C7C08"/>
    <w:rsid w:val="00A177E3"/>
    <w:rsid w:val="00A2643E"/>
    <w:rsid w:val="00A66615"/>
    <w:rsid w:val="00A93791"/>
    <w:rsid w:val="00AC7ADB"/>
    <w:rsid w:val="00B50A40"/>
    <w:rsid w:val="00B567C3"/>
    <w:rsid w:val="00B71E44"/>
    <w:rsid w:val="00B966CD"/>
    <w:rsid w:val="00BA1FFB"/>
    <w:rsid w:val="00BC6BF6"/>
    <w:rsid w:val="00BD6F96"/>
    <w:rsid w:val="00BF37CB"/>
    <w:rsid w:val="00BF70C8"/>
    <w:rsid w:val="00C04A4C"/>
    <w:rsid w:val="00C402D9"/>
    <w:rsid w:val="00C414CE"/>
    <w:rsid w:val="00CE1B8B"/>
    <w:rsid w:val="00CE5C57"/>
    <w:rsid w:val="00D97597"/>
    <w:rsid w:val="00DD6551"/>
    <w:rsid w:val="00DE13FF"/>
    <w:rsid w:val="00E9343C"/>
    <w:rsid w:val="00E97B04"/>
    <w:rsid w:val="00EC4756"/>
    <w:rsid w:val="00F348E3"/>
    <w:rsid w:val="00F922D2"/>
    <w:rsid w:val="00FC2947"/>
    <w:rsid w:val="00FE2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53819"/>
    <w:pPr>
      <w:spacing w:after="0" w:line="240" w:lineRule="auto"/>
    </w:pPr>
    <w:rPr>
      <w:rFonts w:ascii="Times New Roman" w:eastAsia="Times New Roman" w:hAnsi="Times New Roman" w:cs="Times New Roman"/>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текстТаб"/>
    <w:basedOn w:val="a1"/>
    <w:link w:val="a6"/>
    <w:qFormat/>
    <w:rsid w:val="00053819"/>
    <w:pPr>
      <w:tabs>
        <w:tab w:val="left" w:pos="993"/>
      </w:tabs>
      <w:jc w:val="both"/>
    </w:pPr>
    <w:rPr>
      <w:sz w:val="24"/>
      <w:szCs w:val="24"/>
      <w:lang w:val="x-none" w:eastAsia="x-none"/>
    </w:rPr>
  </w:style>
  <w:style w:type="character" w:customStyle="1" w:styleId="a6">
    <w:name w:val="текстТаб Знак"/>
    <w:link w:val="a5"/>
    <w:rsid w:val="00053819"/>
    <w:rPr>
      <w:rFonts w:ascii="Times New Roman" w:eastAsia="Times New Roman" w:hAnsi="Times New Roman" w:cs="Times New Roman"/>
      <w:sz w:val="24"/>
      <w:szCs w:val="24"/>
      <w:lang w:val="x-none" w:eastAsia="x-none"/>
    </w:rPr>
  </w:style>
  <w:style w:type="paragraph" w:styleId="a7">
    <w:name w:val="List Paragraph"/>
    <w:basedOn w:val="a1"/>
    <w:uiPriority w:val="34"/>
    <w:qFormat/>
    <w:rsid w:val="00053819"/>
    <w:pPr>
      <w:ind w:left="720"/>
      <w:contextualSpacing/>
    </w:pPr>
  </w:style>
  <w:style w:type="table" w:styleId="a8">
    <w:name w:val="Table Grid"/>
    <w:basedOn w:val="a3"/>
    <w:uiPriority w:val="59"/>
    <w:rsid w:val="0005381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1"/>
    <w:link w:val="aa"/>
    <w:uiPriority w:val="99"/>
    <w:unhideWhenUsed/>
    <w:rsid w:val="00E97B04"/>
    <w:pPr>
      <w:tabs>
        <w:tab w:val="center" w:pos="4677"/>
        <w:tab w:val="right" w:pos="9355"/>
      </w:tabs>
    </w:pPr>
  </w:style>
  <w:style w:type="character" w:customStyle="1" w:styleId="aa">
    <w:name w:val="Верхний колонтитул Знак"/>
    <w:basedOn w:val="a2"/>
    <w:link w:val="a9"/>
    <w:uiPriority w:val="99"/>
    <w:rsid w:val="00E97B04"/>
    <w:rPr>
      <w:rFonts w:ascii="Times New Roman" w:eastAsia="Times New Roman" w:hAnsi="Times New Roman" w:cs="Times New Roman"/>
      <w:sz w:val="20"/>
      <w:szCs w:val="20"/>
      <w:lang w:eastAsia="ru-RU"/>
    </w:rPr>
  </w:style>
  <w:style w:type="paragraph" w:styleId="ab">
    <w:name w:val="footer"/>
    <w:basedOn w:val="a1"/>
    <w:link w:val="ac"/>
    <w:uiPriority w:val="99"/>
    <w:unhideWhenUsed/>
    <w:rsid w:val="00E97B04"/>
    <w:pPr>
      <w:tabs>
        <w:tab w:val="center" w:pos="4677"/>
        <w:tab w:val="right" w:pos="9355"/>
      </w:tabs>
    </w:pPr>
  </w:style>
  <w:style w:type="character" w:customStyle="1" w:styleId="ac">
    <w:name w:val="Нижний колонтитул Знак"/>
    <w:basedOn w:val="a2"/>
    <w:link w:val="ab"/>
    <w:uiPriority w:val="99"/>
    <w:rsid w:val="00E97B04"/>
    <w:rPr>
      <w:rFonts w:ascii="Times New Roman" w:eastAsia="Times New Roman" w:hAnsi="Times New Roman" w:cs="Times New Roman"/>
      <w:sz w:val="20"/>
      <w:szCs w:val="20"/>
      <w:lang w:eastAsia="ru-RU"/>
    </w:rPr>
  </w:style>
  <w:style w:type="paragraph" w:customStyle="1" w:styleId="a0">
    <w:name w:val="подпункт"/>
    <w:basedOn w:val="a1"/>
    <w:link w:val="ad"/>
    <w:qFormat/>
    <w:rsid w:val="00BF37CB"/>
    <w:pPr>
      <w:numPr>
        <w:ilvl w:val="1"/>
        <w:numId w:val="4"/>
      </w:numPr>
      <w:tabs>
        <w:tab w:val="left" w:pos="993"/>
      </w:tabs>
      <w:ind w:left="0" w:firstLine="567"/>
      <w:contextualSpacing/>
      <w:jc w:val="both"/>
    </w:pPr>
    <w:rPr>
      <w:sz w:val="24"/>
      <w:szCs w:val="24"/>
    </w:rPr>
  </w:style>
  <w:style w:type="paragraph" w:customStyle="1" w:styleId="1">
    <w:name w:val="под1"/>
    <w:basedOn w:val="a0"/>
    <w:qFormat/>
    <w:rsid w:val="00BF37CB"/>
    <w:pPr>
      <w:numPr>
        <w:ilvl w:val="2"/>
      </w:numPr>
      <w:tabs>
        <w:tab w:val="clear" w:pos="993"/>
        <w:tab w:val="left" w:pos="851"/>
      </w:tabs>
      <w:ind w:left="0" w:firstLine="284"/>
    </w:pPr>
  </w:style>
  <w:style w:type="paragraph" w:customStyle="1" w:styleId="a">
    <w:name w:val="пункты"/>
    <w:basedOn w:val="a1"/>
    <w:link w:val="ae"/>
    <w:qFormat/>
    <w:rsid w:val="00BF37CB"/>
    <w:pPr>
      <w:numPr>
        <w:numId w:val="4"/>
      </w:numPr>
      <w:tabs>
        <w:tab w:val="left" w:pos="851"/>
      </w:tabs>
      <w:spacing w:before="20"/>
      <w:ind w:left="0" w:firstLine="567"/>
      <w:jc w:val="both"/>
    </w:pPr>
    <w:rPr>
      <w:rFonts w:eastAsia="Calibri"/>
      <w:b/>
      <w:sz w:val="24"/>
      <w:szCs w:val="24"/>
    </w:rPr>
  </w:style>
  <w:style w:type="character" w:customStyle="1" w:styleId="ae">
    <w:name w:val="пункты Знак"/>
    <w:basedOn w:val="a2"/>
    <w:link w:val="a"/>
    <w:rsid w:val="00BF37CB"/>
    <w:rPr>
      <w:rFonts w:ascii="Times New Roman" w:eastAsia="Calibri" w:hAnsi="Times New Roman" w:cs="Times New Roman"/>
      <w:b/>
      <w:sz w:val="24"/>
      <w:szCs w:val="24"/>
      <w:lang w:eastAsia="ru-RU"/>
    </w:rPr>
  </w:style>
  <w:style w:type="character" w:customStyle="1" w:styleId="ad">
    <w:name w:val="подпункт Знак"/>
    <w:basedOn w:val="a2"/>
    <w:link w:val="a0"/>
    <w:rsid w:val="00BF37CB"/>
    <w:rPr>
      <w:rFonts w:ascii="Times New Roman" w:eastAsia="Times New Roman" w:hAnsi="Times New Roman" w:cs="Times New Roman"/>
      <w:sz w:val="24"/>
      <w:szCs w:val="24"/>
      <w:lang w:eastAsia="ru-RU"/>
    </w:rPr>
  </w:style>
  <w:style w:type="character" w:customStyle="1" w:styleId="af">
    <w:name w:val="Без интервала Знак"/>
    <w:basedOn w:val="a2"/>
    <w:link w:val="af0"/>
    <w:uiPriority w:val="1"/>
    <w:locked/>
    <w:rsid w:val="00BF37CB"/>
  </w:style>
  <w:style w:type="paragraph" w:styleId="af0">
    <w:name w:val="No Spacing"/>
    <w:link w:val="af"/>
    <w:uiPriority w:val="1"/>
    <w:qFormat/>
    <w:rsid w:val="00BF37CB"/>
    <w:pPr>
      <w:spacing w:after="0" w:line="240" w:lineRule="auto"/>
    </w:pPr>
  </w:style>
  <w:style w:type="character" w:styleId="af1">
    <w:name w:val="Strong"/>
    <w:basedOn w:val="a2"/>
    <w:uiPriority w:val="99"/>
    <w:qFormat/>
    <w:rsid w:val="00262B95"/>
    <w:rPr>
      <w:b/>
      <w:bCs/>
    </w:rPr>
  </w:style>
  <w:style w:type="character" w:customStyle="1" w:styleId="2">
    <w:name w:val="Основной текст (2)_"/>
    <w:basedOn w:val="a2"/>
    <w:link w:val="20"/>
    <w:rsid w:val="00262B95"/>
    <w:rPr>
      <w:rFonts w:ascii="Book Antiqua" w:eastAsia="Book Antiqua" w:hAnsi="Book Antiqua" w:cs="Book Antiqua"/>
      <w:shd w:val="clear" w:color="auto" w:fill="FFFFFF"/>
    </w:rPr>
  </w:style>
  <w:style w:type="paragraph" w:customStyle="1" w:styleId="20">
    <w:name w:val="Основной текст (2)"/>
    <w:basedOn w:val="a1"/>
    <w:link w:val="2"/>
    <w:rsid w:val="00262B95"/>
    <w:pPr>
      <w:widowControl w:val="0"/>
      <w:shd w:val="clear" w:color="auto" w:fill="FFFFFF"/>
      <w:spacing w:line="0" w:lineRule="atLeast"/>
    </w:pPr>
    <w:rPr>
      <w:rFonts w:ascii="Book Antiqua" w:eastAsia="Book Antiqua" w:hAnsi="Book Antiqua" w:cs="Book Antiqua"/>
      <w:sz w:val="22"/>
      <w:szCs w:val="22"/>
      <w:lang w:eastAsia="en-US"/>
    </w:rPr>
  </w:style>
  <w:style w:type="character" w:customStyle="1" w:styleId="512pt">
    <w:name w:val="Заголовок №5 + 12 pt"/>
    <w:basedOn w:val="a2"/>
    <w:rsid w:val="00262B95"/>
    <w:rPr>
      <w:rFonts w:ascii="Book Antiqua" w:eastAsia="Book Antiqua" w:hAnsi="Book Antiqua" w:cs="Book Antiqua"/>
      <w:b/>
      <w:bCs/>
      <w:i w:val="0"/>
      <w:iCs w:val="0"/>
      <w:smallCaps w:val="0"/>
      <w:strike w:val="0"/>
      <w:color w:val="000000"/>
      <w:spacing w:val="0"/>
      <w:w w:val="100"/>
      <w:position w:val="0"/>
      <w:sz w:val="24"/>
      <w:szCs w:val="24"/>
      <w:u w:val="none"/>
      <w:lang w:val="ru-RU" w:eastAsia="ru-RU" w:bidi="ru-RU"/>
    </w:rPr>
  </w:style>
  <w:style w:type="character" w:customStyle="1" w:styleId="16">
    <w:name w:val="Основной текст (16)"/>
    <w:basedOn w:val="a2"/>
    <w:rsid w:val="00262B95"/>
    <w:rPr>
      <w:rFonts w:ascii="Book Antiqua" w:eastAsia="Book Antiqua" w:hAnsi="Book Antiqua" w:cs="Book Antiqua"/>
      <w:b w:val="0"/>
      <w:bCs w:val="0"/>
      <w:i/>
      <w:iCs/>
      <w:smallCaps w:val="0"/>
      <w:strike w:val="0"/>
      <w:color w:val="000000"/>
      <w:spacing w:val="0"/>
      <w:w w:val="100"/>
      <w:position w:val="0"/>
      <w:sz w:val="22"/>
      <w:szCs w:val="22"/>
      <w:u w:val="none"/>
      <w:lang w:val="ru-RU" w:eastAsia="ru-RU" w:bidi="ru-RU"/>
    </w:rPr>
  </w:style>
  <w:style w:type="table" w:customStyle="1" w:styleId="10">
    <w:name w:val="Сетка таблицы1"/>
    <w:basedOn w:val="a3"/>
    <w:next w:val="a8"/>
    <w:uiPriority w:val="59"/>
    <w:rsid w:val="0054184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1"/>
    <w:link w:val="af3"/>
    <w:uiPriority w:val="99"/>
    <w:semiHidden/>
    <w:unhideWhenUsed/>
    <w:rsid w:val="00A2643E"/>
    <w:rPr>
      <w:rFonts w:ascii="Tahoma" w:hAnsi="Tahoma" w:cs="Tahoma"/>
      <w:sz w:val="16"/>
      <w:szCs w:val="16"/>
    </w:rPr>
  </w:style>
  <w:style w:type="character" w:customStyle="1" w:styleId="af3">
    <w:name w:val="Текст выноски Знак"/>
    <w:basedOn w:val="a2"/>
    <w:link w:val="af2"/>
    <w:uiPriority w:val="99"/>
    <w:semiHidden/>
    <w:rsid w:val="00A2643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53819"/>
    <w:pPr>
      <w:spacing w:after="0" w:line="240" w:lineRule="auto"/>
    </w:pPr>
    <w:rPr>
      <w:rFonts w:ascii="Times New Roman" w:eastAsia="Times New Roman" w:hAnsi="Times New Roman" w:cs="Times New Roman"/>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текстТаб"/>
    <w:basedOn w:val="a1"/>
    <w:link w:val="a6"/>
    <w:qFormat/>
    <w:rsid w:val="00053819"/>
    <w:pPr>
      <w:tabs>
        <w:tab w:val="left" w:pos="993"/>
      </w:tabs>
      <w:jc w:val="both"/>
    </w:pPr>
    <w:rPr>
      <w:sz w:val="24"/>
      <w:szCs w:val="24"/>
      <w:lang w:val="x-none" w:eastAsia="x-none"/>
    </w:rPr>
  </w:style>
  <w:style w:type="character" w:customStyle="1" w:styleId="a6">
    <w:name w:val="текстТаб Знак"/>
    <w:link w:val="a5"/>
    <w:rsid w:val="00053819"/>
    <w:rPr>
      <w:rFonts w:ascii="Times New Roman" w:eastAsia="Times New Roman" w:hAnsi="Times New Roman" w:cs="Times New Roman"/>
      <w:sz w:val="24"/>
      <w:szCs w:val="24"/>
      <w:lang w:val="x-none" w:eastAsia="x-none"/>
    </w:rPr>
  </w:style>
  <w:style w:type="paragraph" w:styleId="a7">
    <w:name w:val="List Paragraph"/>
    <w:basedOn w:val="a1"/>
    <w:uiPriority w:val="34"/>
    <w:qFormat/>
    <w:rsid w:val="00053819"/>
    <w:pPr>
      <w:ind w:left="720"/>
      <w:contextualSpacing/>
    </w:pPr>
  </w:style>
  <w:style w:type="table" w:styleId="a8">
    <w:name w:val="Table Grid"/>
    <w:basedOn w:val="a3"/>
    <w:uiPriority w:val="59"/>
    <w:rsid w:val="0005381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1"/>
    <w:link w:val="aa"/>
    <w:uiPriority w:val="99"/>
    <w:unhideWhenUsed/>
    <w:rsid w:val="00E97B04"/>
    <w:pPr>
      <w:tabs>
        <w:tab w:val="center" w:pos="4677"/>
        <w:tab w:val="right" w:pos="9355"/>
      </w:tabs>
    </w:pPr>
  </w:style>
  <w:style w:type="character" w:customStyle="1" w:styleId="aa">
    <w:name w:val="Верхний колонтитул Знак"/>
    <w:basedOn w:val="a2"/>
    <w:link w:val="a9"/>
    <w:uiPriority w:val="99"/>
    <w:rsid w:val="00E97B04"/>
    <w:rPr>
      <w:rFonts w:ascii="Times New Roman" w:eastAsia="Times New Roman" w:hAnsi="Times New Roman" w:cs="Times New Roman"/>
      <w:sz w:val="20"/>
      <w:szCs w:val="20"/>
      <w:lang w:eastAsia="ru-RU"/>
    </w:rPr>
  </w:style>
  <w:style w:type="paragraph" w:styleId="ab">
    <w:name w:val="footer"/>
    <w:basedOn w:val="a1"/>
    <w:link w:val="ac"/>
    <w:uiPriority w:val="99"/>
    <w:unhideWhenUsed/>
    <w:rsid w:val="00E97B04"/>
    <w:pPr>
      <w:tabs>
        <w:tab w:val="center" w:pos="4677"/>
        <w:tab w:val="right" w:pos="9355"/>
      </w:tabs>
    </w:pPr>
  </w:style>
  <w:style w:type="character" w:customStyle="1" w:styleId="ac">
    <w:name w:val="Нижний колонтитул Знак"/>
    <w:basedOn w:val="a2"/>
    <w:link w:val="ab"/>
    <w:uiPriority w:val="99"/>
    <w:rsid w:val="00E97B04"/>
    <w:rPr>
      <w:rFonts w:ascii="Times New Roman" w:eastAsia="Times New Roman" w:hAnsi="Times New Roman" w:cs="Times New Roman"/>
      <w:sz w:val="20"/>
      <w:szCs w:val="20"/>
      <w:lang w:eastAsia="ru-RU"/>
    </w:rPr>
  </w:style>
  <w:style w:type="paragraph" w:customStyle="1" w:styleId="a0">
    <w:name w:val="подпункт"/>
    <w:basedOn w:val="a1"/>
    <w:link w:val="ad"/>
    <w:qFormat/>
    <w:rsid w:val="00BF37CB"/>
    <w:pPr>
      <w:numPr>
        <w:ilvl w:val="1"/>
        <w:numId w:val="4"/>
      </w:numPr>
      <w:tabs>
        <w:tab w:val="left" w:pos="993"/>
      </w:tabs>
      <w:ind w:left="0" w:firstLine="567"/>
      <w:contextualSpacing/>
      <w:jc w:val="both"/>
    </w:pPr>
    <w:rPr>
      <w:sz w:val="24"/>
      <w:szCs w:val="24"/>
    </w:rPr>
  </w:style>
  <w:style w:type="paragraph" w:customStyle="1" w:styleId="1">
    <w:name w:val="под1"/>
    <w:basedOn w:val="a0"/>
    <w:qFormat/>
    <w:rsid w:val="00BF37CB"/>
    <w:pPr>
      <w:numPr>
        <w:ilvl w:val="2"/>
      </w:numPr>
      <w:tabs>
        <w:tab w:val="clear" w:pos="993"/>
        <w:tab w:val="left" w:pos="851"/>
      </w:tabs>
      <w:ind w:left="0" w:firstLine="284"/>
    </w:pPr>
  </w:style>
  <w:style w:type="paragraph" w:customStyle="1" w:styleId="a">
    <w:name w:val="пункты"/>
    <w:basedOn w:val="a1"/>
    <w:link w:val="ae"/>
    <w:qFormat/>
    <w:rsid w:val="00BF37CB"/>
    <w:pPr>
      <w:numPr>
        <w:numId w:val="4"/>
      </w:numPr>
      <w:tabs>
        <w:tab w:val="left" w:pos="851"/>
      </w:tabs>
      <w:spacing w:before="20"/>
      <w:ind w:left="0" w:firstLine="567"/>
      <w:jc w:val="both"/>
    </w:pPr>
    <w:rPr>
      <w:rFonts w:eastAsia="Calibri"/>
      <w:b/>
      <w:sz w:val="24"/>
      <w:szCs w:val="24"/>
    </w:rPr>
  </w:style>
  <w:style w:type="character" w:customStyle="1" w:styleId="ae">
    <w:name w:val="пункты Знак"/>
    <w:basedOn w:val="a2"/>
    <w:link w:val="a"/>
    <w:rsid w:val="00BF37CB"/>
    <w:rPr>
      <w:rFonts w:ascii="Times New Roman" w:eastAsia="Calibri" w:hAnsi="Times New Roman" w:cs="Times New Roman"/>
      <w:b/>
      <w:sz w:val="24"/>
      <w:szCs w:val="24"/>
      <w:lang w:eastAsia="ru-RU"/>
    </w:rPr>
  </w:style>
  <w:style w:type="character" w:customStyle="1" w:styleId="ad">
    <w:name w:val="подпункт Знак"/>
    <w:basedOn w:val="a2"/>
    <w:link w:val="a0"/>
    <w:rsid w:val="00BF37CB"/>
    <w:rPr>
      <w:rFonts w:ascii="Times New Roman" w:eastAsia="Times New Roman" w:hAnsi="Times New Roman" w:cs="Times New Roman"/>
      <w:sz w:val="24"/>
      <w:szCs w:val="24"/>
      <w:lang w:eastAsia="ru-RU"/>
    </w:rPr>
  </w:style>
  <w:style w:type="character" w:customStyle="1" w:styleId="af">
    <w:name w:val="Без интервала Знак"/>
    <w:basedOn w:val="a2"/>
    <w:link w:val="af0"/>
    <w:uiPriority w:val="1"/>
    <w:locked/>
    <w:rsid w:val="00BF37CB"/>
  </w:style>
  <w:style w:type="paragraph" w:styleId="af0">
    <w:name w:val="No Spacing"/>
    <w:link w:val="af"/>
    <w:uiPriority w:val="1"/>
    <w:qFormat/>
    <w:rsid w:val="00BF37CB"/>
    <w:pPr>
      <w:spacing w:after="0" w:line="240" w:lineRule="auto"/>
    </w:pPr>
  </w:style>
  <w:style w:type="character" w:styleId="af1">
    <w:name w:val="Strong"/>
    <w:basedOn w:val="a2"/>
    <w:uiPriority w:val="99"/>
    <w:qFormat/>
    <w:rsid w:val="00262B95"/>
    <w:rPr>
      <w:b/>
      <w:bCs/>
    </w:rPr>
  </w:style>
  <w:style w:type="character" w:customStyle="1" w:styleId="2">
    <w:name w:val="Основной текст (2)_"/>
    <w:basedOn w:val="a2"/>
    <w:link w:val="20"/>
    <w:rsid w:val="00262B95"/>
    <w:rPr>
      <w:rFonts w:ascii="Book Antiqua" w:eastAsia="Book Antiqua" w:hAnsi="Book Antiqua" w:cs="Book Antiqua"/>
      <w:shd w:val="clear" w:color="auto" w:fill="FFFFFF"/>
    </w:rPr>
  </w:style>
  <w:style w:type="paragraph" w:customStyle="1" w:styleId="20">
    <w:name w:val="Основной текст (2)"/>
    <w:basedOn w:val="a1"/>
    <w:link w:val="2"/>
    <w:rsid w:val="00262B95"/>
    <w:pPr>
      <w:widowControl w:val="0"/>
      <w:shd w:val="clear" w:color="auto" w:fill="FFFFFF"/>
      <w:spacing w:line="0" w:lineRule="atLeast"/>
    </w:pPr>
    <w:rPr>
      <w:rFonts w:ascii="Book Antiqua" w:eastAsia="Book Antiqua" w:hAnsi="Book Antiqua" w:cs="Book Antiqua"/>
      <w:sz w:val="22"/>
      <w:szCs w:val="22"/>
      <w:lang w:eastAsia="en-US"/>
    </w:rPr>
  </w:style>
  <w:style w:type="character" w:customStyle="1" w:styleId="512pt">
    <w:name w:val="Заголовок №5 + 12 pt"/>
    <w:basedOn w:val="a2"/>
    <w:rsid w:val="00262B95"/>
    <w:rPr>
      <w:rFonts w:ascii="Book Antiqua" w:eastAsia="Book Antiqua" w:hAnsi="Book Antiqua" w:cs="Book Antiqua"/>
      <w:b/>
      <w:bCs/>
      <w:i w:val="0"/>
      <w:iCs w:val="0"/>
      <w:smallCaps w:val="0"/>
      <w:strike w:val="0"/>
      <w:color w:val="000000"/>
      <w:spacing w:val="0"/>
      <w:w w:val="100"/>
      <w:position w:val="0"/>
      <w:sz w:val="24"/>
      <w:szCs w:val="24"/>
      <w:u w:val="none"/>
      <w:lang w:val="ru-RU" w:eastAsia="ru-RU" w:bidi="ru-RU"/>
    </w:rPr>
  </w:style>
  <w:style w:type="character" w:customStyle="1" w:styleId="16">
    <w:name w:val="Основной текст (16)"/>
    <w:basedOn w:val="a2"/>
    <w:rsid w:val="00262B95"/>
    <w:rPr>
      <w:rFonts w:ascii="Book Antiqua" w:eastAsia="Book Antiqua" w:hAnsi="Book Antiqua" w:cs="Book Antiqua"/>
      <w:b w:val="0"/>
      <w:bCs w:val="0"/>
      <w:i/>
      <w:iCs/>
      <w:smallCaps w:val="0"/>
      <w:strike w:val="0"/>
      <w:color w:val="000000"/>
      <w:spacing w:val="0"/>
      <w:w w:val="100"/>
      <w:position w:val="0"/>
      <w:sz w:val="22"/>
      <w:szCs w:val="22"/>
      <w:u w:val="none"/>
      <w:lang w:val="ru-RU" w:eastAsia="ru-RU" w:bidi="ru-RU"/>
    </w:rPr>
  </w:style>
  <w:style w:type="table" w:customStyle="1" w:styleId="10">
    <w:name w:val="Сетка таблицы1"/>
    <w:basedOn w:val="a3"/>
    <w:next w:val="a8"/>
    <w:uiPriority w:val="59"/>
    <w:rsid w:val="0054184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1"/>
    <w:link w:val="af3"/>
    <w:uiPriority w:val="99"/>
    <w:semiHidden/>
    <w:unhideWhenUsed/>
    <w:rsid w:val="00A2643E"/>
    <w:rPr>
      <w:rFonts w:ascii="Tahoma" w:hAnsi="Tahoma" w:cs="Tahoma"/>
      <w:sz w:val="16"/>
      <w:szCs w:val="16"/>
    </w:rPr>
  </w:style>
  <w:style w:type="character" w:customStyle="1" w:styleId="af3">
    <w:name w:val="Текст выноски Знак"/>
    <w:basedOn w:val="a2"/>
    <w:link w:val="af2"/>
    <w:uiPriority w:val="99"/>
    <w:semiHidden/>
    <w:rsid w:val="00A2643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965F2-1AE5-4B56-BE2F-2CD5725EF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1</Pages>
  <Words>5728</Words>
  <Characters>32653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cp:lastPrinted>2022-02-11T06:50:00Z</cp:lastPrinted>
  <dcterms:created xsi:type="dcterms:W3CDTF">2022-02-08T13:18:00Z</dcterms:created>
  <dcterms:modified xsi:type="dcterms:W3CDTF">2022-02-22T09:25:00Z</dcterms:modified>
</cp:coreProperties>
</file>