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B7" w:rsidRPr="002325B7" w:rsidRDefault="002325B7" w:rsidP="002325B7">
      <w:pPr>
        <w:spacing w:before="100" w:beforeAutospacing="1" w:after="100" w:afterAutospacing="1"/>
        <w:jc w:val="center"/>
        <w:outlineLvl w:val="0"/>
        <w:rPr>
          <w:rFonts w:ascii="Times New Roman" w:eastAsia="Times New Roman" w:hAnsi="Times New Roman" w:cs="Times New Roman"/>
          <w:b/>
          <w:bCs/>
          <w:kern w:val="36"/>
          <w:sz w:val="28"/>
          <w:szCs w:val="28"/>
          <w:lang w:eastAsia="ru-RU"/>
        </w:rPr>
      </w:pPr>
      <w:r w:rsidRPr="002325B7">
        <w:rPr>
          <w:rFonts w:ascii="Times New Roman" w:eastAsia="Times New Roman" w:hAnsi="Times New Roman" w:cs="Times New Roman"/>
          <w:b/>
          <w:bCs/>
          <w:kern w:val="36"/>
          <w:sz w:val="28"/>
          <w:szCs w:val="28"/>
          <w:lang w:eastAsia="ru-RU"/>
        </w:rPr>
        <w:t xml:space="preserve">Приказ ФАПСИ от 13 июня 2001 г. </w:t>
      </w:r>
      <w:proofErr w:type="spellStart"/>
      <w:r w:rsidRPr="002325B7">
        <w:rPr>
          <w:rFonts w:ascii="Times New Roman" w:eastAsia="Times New Roman" w:hAnsi="Times New Roman" w:cs="Times New Roman"/>
          <w:b/>
          <w:bCs/>
          <w:kern w:val="36"/>
          <w:sz w:val="28"/>
          <w:szCs w:val="28"/>
          <w:lang w:eastAsia="ru-RU"/>
        </w:rPr>
        <w:t>N</w:t>
      </w:r>
      <w:proofErr w:type="spellEnd"/>
      <w:r w:rsidRPr="002325B7">
        <w:rPr>
          <w:rFonts w:ascii="Times New Roman" w:eastAsia="Times New Roman" w:hAnsi="Times New Roman" w:cs="Times New Roman"/>
          <w:b/>
          <w:bCs/>
          <w:kern w:val="36"/>
          <w:sz w:val="28"/>
          <w:szCs w:val="28"/>
          <w:lang w:eastAsia="ru-RU"/>
        </w:rPr>
        <w:t xml:space="preserve"> 152 "Об утверждении Инструкции об организации и обеспечении безопасности хранения, обработки и передачи по каналам связи с использованием сре</w:t>
      </w:r>
      <w:proofErr w:type="gramStart"/>
      <w:r w:rsidRPr="002325B7">
        <w:rPr>
          <w:rFonts w:ascii="Times New Roman" w:eastAsia="Times New Roman" w:hAnsi="Times New Roman" w:cs="Times New Roman"/>
          <w:b/>
          <w:bCs/>
          <w:kern w:val="36"/>
          <w:sz w:val="28"/>
          <w:szCs w:val="28"/>
          <w:lang w:eastAsia="ru-RU"/>
        </w:rPr>
        <w:t>дств кр</w:t>
      </w:r>
      <w:proofErr w:type="gramEnd"/>
      <w:r w:rsidRPr="002325B7">
        <w:rPr>
          <w:rFonts w:ascii="Times New Roman" w:eastAsia="Times New Roman" w:hAnsi="Times New Roman" w:cs="Times New Roman"/>
          <w:b/>
          <w:bCs/>
          <w:kern w:val="36"/>
          <w:sz w:val="28"/>
          <w:szCs w:val="28"/>
          <w:lang w:eastAsia="ru-RU"/>
        </w:rPr>
        <w:t>иптографической защиты информации с ограниченным доступом, не содержащей сведений, составляющих государственную тайну"</w:t>
      </w:r>
    </w:p>
    <w:p w:rsidR="002325B7" w:rsidRPr="002325B7" w:rsidRDefault="002325B7" w:rsidP="002325B7">
      <w:pPr>
        <w:numPr>
          <w:ilvl w:val="0"/>
          <w:numId w:val="1"/>
        </w:numPr>
        <w:spacing w:before="100" w:beforeAutospacing="1" w:after="100" w:afterAutospacing="1"/>
        <w:rPr>
          <w:rFonts w:ascii="Times New Roman" w:eastAsia="Times New Roman" w:hAnsi="Times New Roman" w:cs="Times New Roman"/>
          <w:sz w:val="28"/>
          <w:szCs w:val="28"/>
          <w:lang w:eastAsia="ru-RU"/>
        </w:rPr>
      </w:pPr>
      <w:hyperlink r:id="rId5" w:anchor="text" w:history="1">
        <w:r w:rsidRPr="002325B7">
          <w:rPr>
            <w:rFonts w:ascii="Times New Roman" w:eastAsia="Times New Roman" w:hAnsi="Times New Roman" w:cs="Times New Roman"/>
            <w:sz w:val="28"/>
            <w:szCs w:val="28"/>
            <w:lang w:eastAsia="ru-RU"/>
          </w:rPr>
          <w:t xml:space="preserve">Приказ ФАПСИ от 13 июня 2001 г. </w:t>
        </w:r>
        <w:proofErr w:type="spellStart"/>
        <w:r w:rsidRPr="002325B7">
          <w:rPr>
            <w:rFonts w:ascii="Times New Roman" w:eastAsia="Times New Roman" w:hAnsi="Times New Roman" w:cs="Times New Roman"/>
            <w:sz w:val="28"/>
            <w:szCs w:val="28"/>
            <w:lang w:eastAsia="ru-RU"/>
          </w:rPr>
          <w:t>N</w:t>
        </w:r>
        <w:proofErr w:type="spellEnd"/>
        <w:r w:rsidRPr="002325B7">
          <w:rPr>
            <w:rFonts w:ascii="Times New Roman" w:eastAsia="Times New Roman" w:hAnsi="Times New Roman" w:cs="Times New Roman"/>
            <w:sz w:val="28"/>
            <w:szCs w:val="28"/>
            <w:lang w:eastAsia="ru-RU"/>
          </w:rPr>
          <w:t xml:space="preserve"> 152 "Об утверждении Инструкции об организации и обеспечении безопасности хранения, обработки и передачи по каналам связи с использованием сре</w:t>
        </w:r>
        <w:proofErr w:type="gramStart"/>
        <w:r w:rsidRPr="002325B7">
          <w:rPr>
            <w:rFonts w:ascii="Times New Roman" w:eastAsia="Times New Roman" w:hAnsi="Times New Roman" w:cs="Times New Roman"/>
            <w:sz w:val="28"/>
            <w:szCs w:val="28"/>
            <w:lang w:eastAsia="ru-RU"/>
          </w:rPr>
          <w:t>дств кр</w:t>
        </w:r>
        <w:proofErr w:type="gramEnd"/>
        <w:r w:rsidRPr="002325B7">
          <w:rPr>
            <w:rFonts w:ascii="Times New Roman" w:eastAsia="Times New Roman" w:hAnsi="Times New Roman" w:cs="Times New Roman"/>
            <w:sz w:val="28"/>
            <w:szCs w:val="28"/>
            <w:lang w:eastAsia="ru-RU"/>
          </w:rPr>
          <w:t>иптографической защиты информации с ограниченным доступом, не содержащей сведений, составляющих государственную тайну"</w:t>
        </w:r>
      </w:hyperlink>
      <w:r w:rsidRPr="002325B7">
        <w:rPr>
          <w:rFonts w:ascii="Times New Roman" w:eastAsia="Times New Roman" w:hAnsi="Times New Roman" w:cs="Times New Roman"/>
          <w:sz w:val="28"/>
          <w:szCs w:val="28"/>
          <w:lang w:eastAsia="ru-RU"/>
        </w:rPr>
        <w:t xml:space="preserve"> </w:t>
      </w:r>
    </w:p>
    <w:p w:rsidR="002325B7" w:rsidRPr="002325B7" w:rsidRDefault="002325B7" w:rsidP="002325B7">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noProof/>
          <w:sz w:val="28"/>
          <w:szCs w:val="28"/>
          <w:lang w:eastAsia="ru-RU"/>
        </w:rPr>
        <w:drawing>
          <wp:inline distT="0" distB="0" distL="0" distR="0">
            <wp:extent cx="47625" cy="85725"/>
            <wp:effectExtent l="19050" t="0" r="9525"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srcRect/>
                    <a:stretch>
                      <a:fillRect/>
                    </a:stretch>
                  </pic:blipFill>
                  <pic:spPr bwMode="auto">
                    <a:xfrm>
                      <a:off x="0" y="0"/>
                      <a:ext cx="47625" cy="85725"/>
                    </a:xfrm>
                    <a:prstGeom prst="rect">
                      <a:avLst/>
                    </a:prstGeom>
                    <a:noFill/>
                    <a:ln w="9525">
                      <a:noFill/>
                      <a:miter lim="800000"/>
                      <a:headEnd/>
                      <a:tailEnd/>
                    </a:ln>
                  </pic:spPr>
                </pic:pic>
              </a:graphicData>
            </a:graphic>
          </wp:inline>
        </w:drawing>
      </w:r>
      <w:hyperlink r:id="rId7" w:anchor="block_1000" w:history="1">
        <w:r w:rsidRPr="002325B7">
          <w:rPr>
            <w:rFonts w:ascii="Times New Roman" w:eastAsia="Times New Roman" w:hAnsi="Times New Roman" w:cs="Times New Roman"/>
            <w:sz w:val="28"/>
            <w:szCs w:val="28"/>
            <w:lang w:eastAsia="ru-RU"/>
          </w:rPr>
          <w:t>Приложение. Инструкция об организации и обеспечении безопасности хранения, обработки и передачи по каналам связи с использованием сре</w:t>
        </w:r>
        <w:proofErr w:type="gramStart"/>
        <w:r w:rsidRPr="002325B7">
          <w:rPr>
            <w:rFonts w:ascii="Times New Roman" w:eastAsia="Times New Roman" w:hAnsi="Times New Roman" w:cs="Times New Roman"/>
            <w:sz w:val="28"/>
            <w:szCs w:val="28"/>
            <w:lang w:eastAsia="ru-RU"/>
          </w:rPr>
          <w:t>дств кр</w:t>
        </w:r>
        <w:proofErr w:type="gramEnd"/>
        <w:r w:rsidRPr="002325B7">
          <w:rPr>
            <w:rFonts w:ascii="Times New Roman" w:eastAsia="Times New Roman" w:hAnsi="Times New Roman" w:cs="Times New Roman"/>
            <w:sz w:val="28"/>
            <w:szCs w:val="28"/>
            <w:lang w:eastAsia="ru-RU"/>
          </w:rPr>
          <w:t>иптографической защиты информации с ограниченным доступом, не содержащей сведений, составляющих государственную тайну</w:t>
        </w:r>
      </w:hyperlink>
      <w:r w:rsidRPr="002325B7">
        <w:rPr>
          <w:rFonts w:ascii="Times New Roman" w:eastAsia="Times New Roman" w:hAnsi="Times New Roman" w:cs="Times New Roman"/>
          <w:sz w:val="28"/>
          <w:szCs w:val="28"/>
          <w:lang w:eastAsia="ru-RU"/>
        </w:rPr>
        <w:t xml:space="preserve"> </w:t>
      </w:r>
    </w:p>
    <w:p w:rsidR="002325B7" w:rsidRPr="002325B7" w:rsidRDefault="002325B7" w:rsidP="002325B7">
      <w:pPr>
        <w:spacing w:before="100" w:beforeAutospacing="1" w:after="100" w:afterAutospacing="1"/>
        <w:jc w:val="left"/>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Приказ ФАПСИ от 13 июня 2001 г. </w:t>
      </w:r>
      <w:proofErr w:type="spellStart"/>
      <w:r w:rsidRPr="002325B7">
        <w:rPr>
          <w:rFonts w:ascii="Times New Roman" w:eastAsia="Times New Roman" w:hAnsi="Times New Roman" w:cs="Times New Roman"/>
          <w:sz w:val="28"/>
          <w:szCs w:val="28"/>
          <w:lang w:eastAsia="ru-RU"/>
        </w:rPr>
        <w:t>N</w:t>
      </w:r>
      <w:proofErr w:type="spellEnd"/>
      <w:r w:rsidRPr="002325B7">
        <w:rPr>
          <w:rFonts w:ascii="Times New Roman" w:eastAsia="Times New Roman" w:hAnsi="Times New Roman" w:cs="Times New Roman"/>
          <w:sz w:val="28"/>
          <w:szCs w:val="28"/>
          <w:lang w:eastAsia="ru-RU"/>
        </w:rPr>
        <w:t xml:space="preserve"> 152 </w:t>
      </w:r>
      <w:r w:rsidRPr="002325B7">
        <w:rPr>
          <w:rFonts w:ascii="Times New Roman" w:eastAsia="Times New Roman" w:hAnsi="Times New Roman" w:cs="Times New Roman"/>
          <w:sz w:val="28"/>
          <w:szCs w:val="28"/>
          <w:lang w:eastAsia="ru-RU"/>
        </w:rPr>
        <w:br/>
        <w:t>"Об утверждении Инструкции об организации и обеспечении безопасности хранения, обработки и передачи по каналам связи с использованием сре</w:t>
      </w:r>
      <w:proofErr w:type="gramStart"/>
      <w:r w:rsidRPr="002325B7">
        <w:rPr>
          <w:rFonts w:ascii="Times New Roman" w:eastAsia="Times New Roman" w:hAnsi="Times New Roman" w:cs="Times New Roman"/>
          <w:sz w:val="28"/>
          <w:szCs w:val="28"/>
          <w:lang w:eastAsia="ru-RU"/>
        </w:rPr>
        <w:t>дств кр</w:t>
      </w:r>
      <w:proofErr w:type="gramEnd"/>
      <w:r w:rsidRPr="002325B7">
        <w:rPr>
          <w:rFonts w:ascii="Times New Roman" w:eastAsia="Times New Roman" w:hAnsi="Times New Roman" w:cs="Times New Roman"/>
          <w:sz w:val="28"/>
          <w:szCs w:val="28"/>
          <w:lang w:eastAsia="ru-RU"/>
        </w:rPr>
        <w:t>иптографической защиты информации с ограниченным доступом, не содержащей сведений, составляющих государственную тайну"</w:t>
      </w:r>
    </w:p>
    <w:p w:rsidR="002325B7" w:rsidRDefault="002325B7" w:rsidP="002325B7">
      <w:pPr>
        <w:spacing w:before="100" w:beforeAutospacing="1" w:after="100" w:afterAutospacing="1"/>
        <w:rPr>
          <w:rFonts w:ascii="Times New Roman" w:eastAsia="Times New Roman" w:hAnsi="Times New Roman" w:cs="Times New Roman"/>
          <w:sz w:val="28"/>
          <w:szCs w:val="28"/>
          <w:lang w:eastAsia="ru-RU"/>
        </w:rPr>
      </w:pPr>
      <w:proofErr w:type="gramStart"/>
      <w:r w:rsidRPr="002325B7">
        <w:rPr>
          <w:rFonts w:ascii="Times New Roman" w:eastAsia="Times New Roman" w:hAnsi="Times New Roman" w:cs="Times New Roman"/>
          <w:sz w:val="28"/>
          <w:szCs w:val="28"/>
          <w:lang w:eastAsia="ru-RU"/>
        </w:rPr>
        <w:t xml:space="preserve">В соответствии с </w:t>
      </w:r>
      <w:hyperlink r:id="rId8" w:history="1">
        <w:r w:rsidRPr="002325B7">
          <w:rPr>
            <w:rFonts w:ascii="Times New Roman" w:eastAsia="Times New Roman" w:hAnsi="Times New Roman" w:cs="Times New Roman"/>
            <w:color w:val="0000FF"/>
            <w:sz w:val="28"/>
            <w:szCs w:val="28"/>
            <w:u w:val="single"/>
            <w:lang w:eastAsia="ru-RU"/>
          </w:rPr>
          <w:t>Федеральным законом</w:t>
        </w:r>
      </w:hyperlink>
      <w:r w:rsidRPr="002325B7">
        <w:rPr>
          <w:rFonts w:ascii="Times New Roman" w:eastAsia="Times New Roman" w:hAnsi="Times New Roman" w:cs="Times New Roman"/>
          <w:sz w:val="28"/>
          <w:szCs w:val="28"/>
          <w:lang w:eastAsia="ru-RU"/>
        </w:rPr>
        <w:t xml:space="preserve"> от 20 февраля 1995 г. </w:t>
      </w:r>
      <w:proofErr w:type="spellStart"/>
      <w:r w:rsidRPr="002325B7">
        <w:rPr>
          <w:rFonts w:ascii="Times New Roman" w:eastAsia="Times New Roman" w:hAnsi="Times New Roman" w:cs="Times New Roman"/>
          <w:sz w:val="28"/>
          <w:szCs w:val="28"/>
          <w:lang w:eastAsia="ru-RU"/>
        </w:rPr>
        <w:t>N</w:t>
      </w:r>
      <w:proofErr w:type="spellEnd"/>
      <w:r w:rsidRPr="002325B7">
        <w:rPr>
          <w:rFonts w:ascii="Times New Roman" w:eastAsia="Times New Roman" w:hAnsi="Times New Roman" w:cs="Times New Roman"/>
          <w:sz w:val="28"/>
          <w:szCs w:val="28"/>
          <w:lang w:eastAsia="ru-RU"/>
        </w:rPr>
        <w:t xml:space="preserve"> 24-ФЗ "Об информации, информатизации и защите информации"</w:t>
      </w:r>
      <w:hyperlink r:id="rId9" w:anchor="block_111" w:history="1">
        <w:r w:rsidRPr="002325B7">
          <w:rPr>
            <w:rFonts w:ascii="Times New Roman" w:eastAsia="Times New Roman" w:hAnsi="Times New Roman" w:cs="Times New Roman"/>
            <w:color w:val="0000FF"/>
            <w:sz w:val="28"/>
            <w:szCs w:val="28"/>
            <w:u w:val="single"/>
            <w:lang w:eastAsia="ru-RU"/>
          </w:rPr>
          <w:t>*</w:t>
        </w:r>
      </w:hyperlink>
      <w:r w:rsidRPr="002325B7">
        <w:rPr>
          <w:rFonts w:ascii="Times New Roman" w:eastAsia="Times New Roman" w:hAnsi="Times New Roman" w:cs="Times New Roman"/>
          <w:sz w:val="28"/>
          <w:szCs w:val="28"/>
          <w:lang w:eastAsia="ru-RU"/>
        </w:rPr>
        <w:t xml:space="preserve">, </w:t>
      </w:r>
      <w:hyperlink r:id="rId10" w:history="1">
        <w:r w:rsidRPr="002325B7">
          <w:rPr>
            <w:rFonts w:ascii="Times New Roman" w:eastAsia="Times New Roman" w:hAnsi="Times New Roman" w:cs="Times New Roman"/>
            <w:color w:val="0000FF"/>
            <w:sz w:val="28"/>
            <w:szCs w:val="28"/>
            <w:u w:val="single"/>
            <w:lang w:eastAsia="ru-RU"/>
          </w:rPr>
          <w:t>Законом</w:t>
        </w:r>
      </w:hyperlink>
      <w:r w:rsidRPr="002325B7">
        <w:rPr>
          <w:rFonts w:ascii="Times New Roman" w:eastAsia="Times New Roman" w:hAnsi="Times New Roman" w:cs="Times New Roman"/>
          <w:sz w:val="28"/>
          <w:szCs w:val="28"/>
          <w:lang w:eastAsia="ru-RU"/>
        </w:rPr>
        <w:t xml:space="preserve"> Российской Федерации от 19 февраля 1993 г. </w:t>
      </w:r>
      <w:proofErr w:type="spellStart"/>
      <w:r w:rsidRPr="002325B7">
        <w:rPr>
          <w:rFonts w:ascii="Times New Roman" w:eastAsia="Times New Roman" w:hAnsi="Times New Roman" w:cs="Times New Roman"/>
          <w:sz w:val="28"/>
          <w:szCs w:val="28"/>
          <w:lang w:eastAsia="ru-RU"/>
        </w:rPr>
        <w:t>N</w:t>
      </w:r>
      <w:proofErr w:type="spellEnd"/>
      <w:r w:rsidRPr="002325B7">
        <w:rPr>
          <w:rFonts w:ascii="Times New Roman" w:eastAsia="Times New Roman" w:hAnsi="Times New Roman" w:cs="Times New Roman"/>
          <w:sz w:val="28"/>
          <w:szCs w:val="28"/>
          <w:lang w:eastAsia="ru-RU"/>
        </w:rPr>
        <w:t xml:space="preserve"> 4524-1 "О федеральных органах правительственной связи и информации"</w:t>
      </w:r>
      <w:hyperlink r:id="rId11" w:anchor="block_222" w:history="1">
        <w:r w:rsidRPr="002325B7">
          <w:rPr>
            <w:rFonts w:ascii="Times New Roman" w:eastAsia="Times New Roman" w:hAnsi="Times New Roman" w:cs="Times New Roman"/>
            <w:color w:val="0000FF"/>
            <w:sz w:val="28"/>
            <w:szCs w:val="28"/>
            <w:u w:val="single"/>
            <w:lang w:eastAsia="ru-RU"/>
          </w:rPr>
          <w:t>**</w:t>
        </w:r>
      </w:hyperlink>
      <w:r w:rsidRPr="002325B7">
        <w:rPr>
          <w:rFonts w:ascii="Times New Roman" w:eastAsia="Times New Roman" w:hAnsi="Times New Roman" w:cs="Times New Roman"/>
          <w:sz w:val="28"/>
          <w:szCs w:val="28"/>
          <w:lang w:eastAsia="ru-RU"/>
        </w:rPr>
        <w:t xml:space="preserve"> и </w:t>
      </w:r>
      <w:hyperlink r:id="rId12" w:anchor="block_1000" w:history="1">
        <w:r w:rsidRPr="002325B7">
          <w:rPr>
            <w:rFonts w:ascii="Times New Roman" w:eastAsia="Times New Roman" w:hAnsi="Times New Roman" w:cs="Times New Roman"/>
            <w:color w:val="0000FF"/>
            <w:sz w:val="28"/>
            <w:szCs w:val="28"/>
            <w:u w:val="single"/>
            <w:lang w:eastAsia="ru-RU"/>
          </w:rPr>
          <w:t>Положением</w:t>
        </w:r>
      </w:hyperlink>
      <w:r w:rsidRPr="002325B7">
        <w:rPr>
          <w:rFonts w:ascii="Times New Roman" w:eastAsia="Times New Roman" w:hAnsi="Times New Roman" w:cs="Times New Roman"/>
          <w:sz w:val="28"/>
          <w:szCs w:val="28"/>
          <w:lang w:eastAsia="ru-RU"/>
        </w:rPr>
        <w:t xml:space="preserve"> о порядке разработки, производства, реализации и использования средств криптографической защиты информации с ограниченным доступом, не содержащей сведений, составляющих государственную тайну (Положение </w:t>
      </w:r>
      <w:proofErr w:type="spellStart"/>
      <w:r w:rsidRPr="002325B7">
        <w:rPr>
          <w:rFonts w:ascii="Times New Roman" w:eastAsia="Times New Roman" w:hAnsi="Times New Roman" w:cs="Times New Roman"/>
          <w:sz w:val="28"/>
          <w:szCs w:val="28"/>
          <w:lang w:eastAsia="ru-RU"/>
        </w:rPr>
        <w:t>ПКЗ-99</w:t>
      </w:r>
      <w:proofErr w:type="spellEnd"/>
      <w:r w:rsidRPr="002325B7">
        <w:rPr>
          <w:rFonts w:ascii="Times New Roman" w:eastAsia="Times New Roman" w:hAnsi="Times New Roman" w:cs="Times New Roman"/>
          <w:sz w:val="28"/>
          <w:szCs w:val="28"/>
          <w:lang w:eastAsia="ru-RU"/>
        </w:rPr>
        <w:t>), утвержденным</w:t>
      </w:r>
      <w:proofErr w:type="gramEnd"/>
      <w:r w:rsidRPr="002325B7">
        <w:rPr>
          <w:rFonts w:ascii="Times New Roman" w:eastAsia="Times New Roman" w:hAnsi="Times New Roman" w:cs="Times New Roman"/>
          <w:sz w:val="28"/>
          <w:szCs w:val="28"/>
          <w:lang w:eastAsia="ru-RU"/>
        </w:rPr>
        <w:t xml:space="preserve"> </w:t>
      </w:r>
      <w:hyperlink r:id="rId13" w:history="1">
        <w:proofErr w:type="gramStart"/>
        <w:r w:rsidRPr="002325B7">
          <w:rPr>
            <w:rFonts w:ascii="Times New Roman" w:eastAsia="Times New Roman" w:hAnsi="Times New Roman" w:cs="Times New Roman"/>
            <w:color w:val="0000FF"/>
            <w:sz w:val="28"/>
            <w:szCs w:val="28"/>
            <w:u w:val="single"/>
            <w:lang w:eastAsia="ru-RU"/>
          </w:rPr>
          <w:t>приказом</w:t>
        </w:r>
      </w:hyperlink>
      <w:r w:rsidRPr="002325B7">
        <w:rPr>
          <w:rFonts w:ascii="Times New Roman" w:eastAsia="Times New Roman" w:hAnsi="Times New Roman" w:cs="Times New Roman"/>
          <w:sz w:val="28"/>
          <w:szCs w:val="28"/>
          <w:lang w:eastAsia="ru-RU"/>
        </w:rPr>
        <w:t xml:space="preserve"> ФАПСИ от 23 сентября 1999 г. </w:t>
      </w:r>
      <w:proofErr w:type="spellStart"/>
      <w:r w:rsidRPr="002325B7">
        <w:rPr>
          <w:rFonts w:ascii="Times New Roman" w:eastAsia="Times New Roman" w:hAnsi="Times New Roman" w:cs="Times New Roman"/>
          <w:sz w:val="28"/>
          <w:szCs w:val="28"/>
          <w:lang w:eastAsia="ru-RU"/>
        </w:rPr>
        <w:t>N</w:t>
      </w:r>
      <w:proofErr w:type="spellEnd"/>
      <w:r w:rsidRPr="002325B7">
        <w:rPr>
          <w:rFonts w:ascii="Times New Roman" w:eastAsia="Times New Roman" w:hAnsi="Times New Roman" w:cs="Times New Roman"/>
          <w:sz w:val="28"/>
          <w:szCs w:val="28"/>
          <w:lang w:eastAsia="ru-RU"/>
        </w:rPr>
        <w:t xml:space="preserve"> 158, зарегистрированным Министерством юстиции Российской Федерации 28 декабря 1999 г., регистрационный </w:t>
      </w:r>
      <w:proofErr w:type="spellStart"/>
      <w:r w:rsidRPr="002325B7">
        <w:rPr>
          <w:rFonts w:ascii="Times New Roman" w:eastAsia="Times New Roman" w:hAnsi="Times New Roman" w:cs="Times New Roman"/>
          <w:sz w:val="28"/>
          <w:szCs w:val="28"/>
          <w:lang w:eastAsia="ru-RU"/>
        </w:rPr>
        <w:t>N</w:t>
      </w:r>
      <w:proofErr w:type="spellEnd"/>
      <w:r w:rsidRPr="002325B7">
        <w:rPr>
          <w:rFonts w:ascii="Times New Roman" w:eastAsia="Times New Roman" w:hAnsi="Times New Roman" w:cs="Times New Roman"/>
          <w:sz w:val="28"/>
          <w:szCs w:val="28"/>
          <w:lang w:eastAsia="ru-RU"/>
        </w:rPr>
        <w:t xml:space="preserve"> 2029</w:t>
      </w:r>
      <w:hyperlink r:id="rId14" w:anchor="block_333" w:history="1">
        <w:r w:rsidRPr="002325B7">
          <w:rPr>
            <w:rFonts w:ascii="Times New Roman" w:eastAsia="Times New Roman" w:hAnsi="Times New Roman" w:cs="Times New Roman"/>
            <w:color w:val="0000FF"/>
            <w:sz w:val="28"/>
            <w:szCs w:val="28"/>
            <w:u w:val="single"/>
            <w:lang w:eastAsia="ru-RU"/>
          </w:rPr>
          <w:t>***</w:t>
        </w:r>
      </w:hyperlink>
      <w:r w:rsidRPr="002325B7">
        <w:rPr>
          <w:rFonts w:ascii="Times New Roman" w:eastAsia="Times New Roman" w:hAnsi="Times New Roman" w:cs="Times New Roman"/>
          <w:sz w:val="28"/>
          <w:szCs w:val="28"/>
          <w:lang w:eastAsia="ru-RU"/>
        </w:rPr>
        <w:t xml:space="preserve">, с целью определения порядка организации и обеспечения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w:t>
      </w:r>
      <w:hyperlink r:id="rId15" w:anchor="block_200" w:history="1">
        <w:r w:rsidRPr="002325B7">
          <w:rPr>
            <w:rFonts w:ascii="Times New Roman" w:eastAsia="Times New Roman" w:hAnsi="Times New Roman" w:cs="Times New Roman"/>
            <w:color w:val="0000FF"/>
            <w:sz w:val="28"/>
            <w:szCs w:val="28"/>
            <w:u w:val="single"/>
            <w:lang w:eastAsia="ru-RU"/>
          </w:rPr>
          <w:t>государственную тайну</w:t>
        </w:r>
      </w:hyperlink>
      <w:r w:rsidRPr="002325B7">
        <w:rPr>
          <w:rFonts w:ascii="Times New Roman" w:eastAsia="Times New Roman" w:hAnsi="Times New Roman" w:cs="Times New Roman"/>
          <w:sz w:val="28"/>
          <w:szCs w:val="28"/>
          <w:lang w:eastAsia="ru-RU"/>
        </w:rPr>
        <w:t xml:space="preserve"> приказываю:</w:t>
      </w:r>
      <w:proofErr w:type="gramEnd"/>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Утвердить Инструкцию об организации и обеспечении безопасности хранения, обработки и передачи по каналам связи с использованием сре</w:t>
      </w:r>
      <w:proofErr w:type="gramStart"/>
      <w:r w:rsidRPr="002325B7">
        <w:rPr>
          <w:rFonts w:ascii="Times New Roman" w:eastAsia="Times New Roman" w:hAnsi="Times New Roman" w:cs="Times New Roman"/>
          <w:sz w:val="28"/>
          <w:szCs w:val="28"/>
          <w:lang w:eastAsia="ru-RU"/>
        </w:rPr>
        <w:t>дств кр</w:t>
      </w:r>
      <w:proofErr w:type="gramEnd"/>
      <w:r w:rsidRPr="002325B7">
        <w:rPr>
          <w:rFonts w:ascii="Times New Roman" w:eastAsia="Times New Roman" w:hAnsi="Times New Roman" w:cs="Times New Roman"/>
          <w:sz w:val="28"/>
          <w:szCs w:val="28"/>
          <w:lang w:eastAsia="ru-RU"/>
        </w:rPr>
        <w:t>иптографической защиты информации с ограниченным доступом, не содержащей сведений, составляющих государственную тайну (</w:t>
      </w:r>
      <w:hyperlink r:id="rId16" w:history="1">
        <w:r w:rsidRPr="002325B7">
          <w:rPr>
            <w:rFonts w:ascii="Times New Roman" w:eastAsia="Times New Roman" w:hAnsi="Times New Roman" w:cs="Times New Roman"/>
            <w:color w:val="0000FF"/>
            <w:sz w:val="28"/>
            <w:szCs w:val="28"/>
            <w:u w:val="single"/>
            <w:lang w:eastAsia="ru-RU"/>
          </w:rPr>
          <w:t>прилагается</w:t>
        </w:r>
      </w:hyperlink>
      <w:r w:rsidRPr="002325B7">
        <w:rPr>
          <w:rFonts w:ascii="Times New Roman" w:eastAsia="Times New Roman" w:hAnsi="Times New Roman" w:cs="Times New Roman"/>
          <w:sz w:val="28"/>
          <w:szCs w:val="28"/>
          <w:lang w:eastAsia="ru-RU"/>
        </w:rPr>
        <w:t>).</w:t>
      </w:r>
    </w:p>
    <w:p w:rsidR="002325B7" w:rsidRPr="002325B7" w:rsidRDefault="002325B7" w:rsidP="002325B7">
      <w:pPr>
        <w:rPr>
          <w:rFonts w:ascii="Times New Roman" w:eastAsia="Times New Roman" w:hAnsi="Times New Roman" w:cs="Times New Roman"/>
          <w:sz w:val="28"/>
          <w:szCs w:val="28"/>
          <w:lang w:eastAsia="ru-RU"/>
        </w:rPr>
      </w:pPr>
    </w:p>
    <w:tbl>
      <w:tblPr>
        <w:tblW w:w="5000" w:type="pct"/>
        <w:tblCellSpacing w:w="15" w:type="dxa"/>
        <w:tblCellMar>
          <w:top w:w="15" w:type="dxa"/>
          <w:left w:w="15" w:type="dxa"/>
          <w:bottom w:w="15" w:type="dxa"/>
          <w:right w:w="15" w:type="dxa"/>
        </w:tblCellMar>
        <w:tblLook w:val="04A0"/>
      </w:tblPr>
      <w:tblGrid>
        <w:gridCol w:w="9757"/>
        <w:gridCol w:w="4903"/>
      </w:tblGrid>
      <w:tr w:rsidR="002325B7" w:rsidRPr="002325B7" w:rsidTr="002325B7">
        <w:trPr>
          <w:tblCellSpacing w:w="15" w:type="dxa"/>
        </w:trPr>
        <w:tc>
          <w:tcPr>
            <w:tcW w:w="3300" w:type="pct"/>
            <w:vAlign w:val="bottom"/>
            <w:hideMark/>
          </w:tcPr>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Генеральный директор Агентства</w:t>
            </w:r>
          </w:p>
        </w:tc>
        <w:tc>
          <w:tcPr>
            <w:tcW w:w="1650" w:type="pct"/>
            <w:vAlign w:val="bottom"/>
            <w:hideMark/>
          </w:tcPr>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25B7">
              <w:rPr>
                <w:rFonts w:ascii="Times New Roman" w:eastAsia="Times New Roman" w:hAnsi="Times New Roman" w:cs="Times New Roman"/>
                <w:sz w:val="28"/>
                <w:szCs w:val="28"/>
                <w:lang w:eastAsia="ru-RU"/>
              </w:rPr>
              <w:t>В.Матюхин</w:t>
            </w:r>
          </w:p>
        </w:tc>
      </w:tr>
    </w:tbl>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br/>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______________________________</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 Собрание законодательства Российской Федерации, 1995, </w:t>
      </w:r>
      <w:proofErr w:type="spellStart"/>
      <w:r w:rsidRPr="002325B7">
        <w:rPr>
          <w:rFonts w:ascii="Times New Roman" w:eastAsia="Times New Roman" w:hAnsi="Times New Roman" w:cs="Times New Roman"/>
          <w:sz w:val="28"/>
          <w:szCs w:val="28"/>
          <w:lang w:eastAsia="ru-RU"/>
        </w:rPr>
        <w:t>N</w:t>
      </w:r>
      <w:proofErr w:type="spellEnd"/>
      <w:r w:rsidRPr="002325B7">
        <w:rPr>
          <w:rFonts w:ascii="Times New Roman" w:eastAsia="Times New Roman" w:hAnsi="Times New Roman" w:cs="Times New Roman"/>
          <w:sz w:val="28"/>
          <w:szCs w:val="28"/>
          <w:lang w:eastAsia="ru-RU"/>
        </w:rPr>
        <w:t xml:space="preserve"> 8, </w:t>
      </w:r>
      <w:proofErr w:type="spellStart"/>
      <w:r w:rsidRPr="002325B7">
        <w:rPr>
          <w:rFonts w:ascii="Times New Roman" w:eastAsia="Times New Roman" w:hAnsi="Times New Roman" w:cs="Times New Roman"/>
          <w:sz w:val="28"/>
          <w:szCs w:val="28"/>
          <w:lang w:eastAsia="ru-RU"/>
        </w:rPr>
        <w:t>ст.609</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 Ведомости Съезда народных депутатов Российской Федерации и Верховного Совета Российской Федерации, 1993, </w:t>
      </w:r>
      <w:proofErr w:type="spellStart"/>
      <w:r w:rsidRPr="002325B7">
        <w:rPr>
          <w:rFonts w:ascii="Times New Roman" w:eastAsia="Times New Roman" w:hAnsi="Times New Roman" w:cs="Times New Roman"/>
          <w:sz w:val="28"/>
          <w:szCs w:val="28"/>
          <w:lang w:eastAsia="ru-RU"/>
        </w:rPr>
        <w:t>N</w:t>
      </w:r>
      <w:proofErr w:type="spellEnd"/>
      <w:r w:rsidRPr="002325B7">
        <w:rPr>
          <w:rFonts w:ascii="Times New Roman" w:eastAsia="Times New Roman" w:hAnsi="Times New Roman" w:cs="Times New Roman"/>
          <w:sz w:val="28"/>
          <w:szCs w:val="28"/>
          <w:lang w:eastAsia="ru-RU"/>
        </w:rPr>
        <w:t xml:space="preserve"> 12, </w:t>
      </w:r>
      <w:proofErr w:type="spellStart"/>
      <w:r w:rsidRPr="002325B7">
        <w:rPr>
          <w:rFonts w:ascii="Times New Roman" w:eastAsia="Times New Roman" w:hAnsi="Times New Roman" w:cs="Times New Roman"/>
          <w:sz w:val="28"/>
          <w:szCs w:val="28"/>
          <w:lang w:eastAsia="ru-RU"/>
        </w:rPr>
        <w:t>ст.423</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"Российская газета", 2000, 26 января.</w:t>
      </w:r>
    </w:p>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br/>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Зарегистрировано в Минюсте РФ 6 августа 2001 г.</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Регистрационный </w:t>
      </w:r>
      <w:proofErr w:type="spellStart"/>
      <w:r w:rsidRPr="002325B7">
        <w:rPr>
          <w:rFonts w:ascii="Times New Roman" w:eastAsia="Times New Roman" w:hAnsi="Times New Roman" w:cs="Times New Roman"/>
          <w:sz w:val="28"/>
          <w:szCs w:val="28"/>
          <w:lang w:eastAsia="ru-RU"/>
        </w:rPr>
        <w:t>N</w:t>
      </w:r>
      <w:proofErr w:type="spellEnd"/>
      <w:r w:rsidRPr="002325B7">
        <w:rPr>
          <w:rFonts w:ascii="Times New Roman" w:eastAsia="Times New Roman" w:hAnsi="Times New Roman" w:cs="Times New Roman"/>
          <w:sz w:val="28"/>
          <w:szCs w:val="28"/>
          <w:lang w:eastAsia="ru-RU"/>
        </w:rPr>
        <w:t xml:space="preserve"> 2848</w:t>
      </w:r>
    </w:p>
    <w:p w:rsidR="002325B7" w:rsidRPr="002325B7" w:rsidRDefault="002325B7" w:rsidP="002325B7">
      <w:pPr>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P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Приложение</w:t>
      </w:r>
    </w:p>
    <w:p w:rsidR="002325B7" w:rsidRP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к </w:t>
      </w:r>
      <w:hyperlink r:id="rId17" w:history="1">
        <w:r w:rsidRPr="002325B7">
          <w:rPr>
            <w:rFonts w:ascii="Times New Roman" w:eastAsia="Times New Roman" w:hAnsi="Times New Roman" w:cs="Times New Roman"/>
            <w:color w:val="0000FF"/>
            <w:sz w:val="28"/>
            <w:szCs w:val="28"/>
            <w:u w:val="single"/>
            <w:lang w:eastAsia="ru-RU"/>
          </w:rPr>
          <w:t>приказу</w:t>
        </w:r>
      </w:hyperlink>
      <w:r w:rsidRPr="002325B7">
        <w:rPr>
          <w:rFonts w:ascii="Times New Roman" w:eastAsia="Times New Roman" w:hAnsi="Times New Roman" w:cs="Times New Roman"/>
          <w:sz w:val="28"/>
          <w:szCs w:val="28"/>
          <w:lang w:eastAsia="ru-RU"/>
        </w:rPr>
        <w:t xml:space="preserve"> ФАПСИ РФ</w:t>
      </w:r>
    </w:p>
    <w:p w:rsidR="002325B7" w:rsidRP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от 13 июня 2001 г. </w:t>
      </w:r>
      <w:proofErr w:type="spellStart"/>
      <w:r w:rsidRPr="002325B7">
        <w:rPr>
          <w:rFonts w:ascii="Times New Roman" w:eastAsia="Times New Roman" w:hAnsi="Times New Roman" w:cs="Times New Roman"/>
          <w:sz w:val="28"/>
          <w:szCs w:val="28"/>
          <w:lang w:eastAsia="ru-RU"/>
        </w:rPr>
        <w:t>N</w:t>
      </w:r>
      <w:proofErr w:type="spellEnd"/>
      <w:r w:rsidRPr="002325B7">
        <w:rPr>
          <w:rFonts w:ascii="Times New Roman" w:eastAsia="Times New Roman" w:hAnsi="Times New Roman" w:cs="Times New Roman"/>
          <w:sz w:val="28"/>
          <w:szCs w:val="28"/>
          <w:lang w:eastAsia="ru-RU"/>
        </w:rPr>
        <w:t xml:space="preserve"> 152</w:t>
      </w:r>
    </w:p>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br/>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Инструкция</w:t>
      </w:r>
      <w:r w:rsidRPr="002325B7">
        <w:rPr>
          <w:rFonts w:ascii="Times New Roman" w:eastAsia="Times New Roman" w:hAnsi="Times New Roman" w:cs="Times New Roman"/>
          <w:sz w:val="28"/>
          <w:szCs w:val="28"/>
          <w:lang w:eastAsia="ru-RU"/>
        </w:rPr>
        <w:br/>
        <w:t>об организации и обеспечении безопасности хранения, обработки и передачи по каналам связи с использованием сре</w:t>
      </w:r>
      <w:proofErr w:type="gramStart"/>
      <w:r w:rsidRPr="002325B7">
        <w:rPr>
          <w:rFonts w:ascii="Times New Roman" w:eastAsia="Times New Roman" w:hAnsi="Times New Roman" w:cs="Times New Roman"/>
          <w:sz w:val="28"/>
          <w:szCs w:val="28"/>
          <w:lang w:eastAsia="ru-RU"/>
        </w:rPr>
        <w:t>дств кр</w:t>
      </w:r>
      <w:proofErr w:type="gramEnd"/>
      <w:r w:rsidRPr="002325B7">
        <w:rPr>
          <w:rFonts w:ascii="Times New Roman" w:eastAsia="Times New Roman" w:hAnsi="Times New Roman" w:cs="Times New Roman"/>
          <w:sz w:val="28"/>
          <w:szCs w:val="28"/>
          <w:lang w:eastAsia="ru-RU"/>
        </w:rPr>
        <w:t>иптографической защиты информации с ограниченным доступом, не содержащей сведений, составляющих государственную тайну</w:t>
      </w:r>
    </w:p>
    <w:p w:rsidR="002325B7" w:rsidRPr="002325B7" w:rsidRDefault="002325B7" w:rsidP="002325B7">
      <w:pPr>
        <w:rPr>
          <w:rFonts w:ascii="Times New Roman" w:eastAsia="Times New Roman" w:hAnsi="Times New Roman" w:cs="Times New Roman"/>
          <w:sz w:val="28"/>
          <w:szCs w:val="28"/>
          <w:lang w:eastAsia="ru-RU"/>
        </w:rPr>
      </w:pP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I. Общие положения</w:t>
      </w:r>
    </w:p>
    <w:p w:rsidR="002325B7" w:rsidRPr="002325B7" w:rsidRDefault="002325B7" w:rsidP="002325B7">
      <w:pPr>
        <w:rPr>
          <w:rFonts w:ascii="Times New Roman" w:eastAsia="Times New Roman" w:hAnsi="Times New Roman" w:cs="Times New Roman"/>
          <w:sz w:val="28"/>
          <w:szCs w:val="28"/>
          <w:lang w:eastAsia="ru-RU"/>
        </w:rPr>
      </w:pP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 Настоящая Инструкция определяет единый на территории Российской Федерации порядок организации и обеспечения безопасности хранения, обработки и передачи по каналам связи с использованием сертифицированных ФАПСИ сре</w:t>
      </w:r>
      <w:proofErr w:type="gramStart"/>
      <w:r w:rsidRPr="002325B7">
        <w:rPr>
          <w:rFonts w:ascii="Times New Roman" w:eastAsia="Times New Roman" w:hAnsi="Times New Roman" w:cs="Times New Roman"/>
          <w:sz w:val="28"/>
          <w:szCs w:val="28"/>
          <w:lang w:eastAsia="ru-RU"/>
        </w:rPr>
        <w:t>дств кр</w:t>
      </w:r>
      <w:proofErr w:type="gramEnd"/>
      <w:r w:rsidRPr="002325B7">
        <w:rPr>
          <w:rFonts w:ascii="Times New Roman" w:eastAsia="Times New Roman" w:hAnsi="Times New Roman" w:cs="Times New Roman"/>
          <w:sz w:val="28"/>
          <w:szCs w:val="28"/>
          <w:lang w:eastAsia="ru-RU"/>
        </w:rPr>
        <w:t xml:space="preserve">иптографической защиты (шифровальных средств) подлежащей в соответствии с законодательством Российской Федерации обязательной защите информации с ограниченным доступом, не содержащей сведений, составляющих </w:t>
      </w:r>
      <w:hyperlink r:id="rId18" w:anchor="block_200" w:history="1">
        <w:r w:rsidRPr="002325B7">
          <w:rPr>
            <w:rFonts w:ascii="Times New Roman" w:eastAsia="Times New Roman" w:hAnsi="Times New Roman" w:cs="Times New Roman"/>
            <w:color w:val="0000FF"/>
            <w:sz w:val="28"/>
            <w:szCs w:val="28"/>
            <w:u w:val="single"/>
            <w:lang w:eastAsia="ru-RU"/>
          </w:rPr>
          <w:t>государственную тайну</w:t>
        </w:r>
      </w:hyperlink>
      <w:hyperlink r:id="rId19" w:anchor="block_1111" w:history="1">
        <w:r w:rsidRPr="002325B7">
          <w:rPr>
            <w:rFonts w:ascii="Times New Roman" w:eastAsia="Times New Roman" w:hAnsi="Times New Roman" w:cs="Times New Roman"/>
            <w:color w:val="0000FF"/>
            <w:sz w:val="28"/>
            <w:szCs w:val="28"/>
            <w:u w:val="single"/>
            <w:lang w:eastAsia="ru-RU"/>
          </w:rPr>
          <w:t>*(1)</w:t>
        </w:r>
      </w:hyperlink>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proofErr w:type="gramStart"/>
      <w:r w:rsidRPr="002325B7">
        <w:rPr>
          <w:rFonts w:ascii="Times New Roman" w:eastAsia="Times New Roman" w:hAnsi="Times New Roman" w:cs="Times New Roman"/>
          <w:sz w:val="28"/>
          <w:szCs w:val="28"/>
          <w:lang w:eastAsia="ru-RU"/>
        </w:rPr>
        <w:t>Данным порядком рекомендуется руководствоваться также при организации и обеспечении безопасности хранения, обработки и передачи по каналам связи с использованием сертифицированных ФАПСИ средств криптографической защиты</w:t>
      </w:r>
      <w:hyperlink r:id="rId20" w:anchor="block_2222" w:history="1">
        <w:r w:rsidRPr="002325B7">
          <w:rPr>
            <w:rFonts w:ascii="Times New Roman" w:eastAsia="Times New Roman" w:hAnsi="Times New Roman" w:cs="Times New Roman"/>
            <w:color w:val="0000FF"/>
            <w:sz w:val="28"/>
            <w:szCs w:val="28"/>
            <w:u w:val="single"/>
            <w:lang w:eastAsia="ru-RU"/>
          </w:rPr>
          <w:t>*(2)</w:t>
        </w:r>
      </w:hyperlink>
      <w:r w:rsidRPr="002325B7">
        <w:rPr>
          <w:rFonts w:ascii="Times New Roman" w:eastAsia="Times New Roman" w:hAnsi="Times New Roman" w:cs="Times New Roman"/>
          <w:sz w:val="28"/>
          <w:szCs w:val="28"/>
          <w:lang w:eastAsia="ru-RU"/>
        </w:rPr>
        <w:t xml:space="preserve"> не подлежащей обязательной защите конфиденциальной информации, доступ к которой ограничивается в соответствии с законодательством Российской Федерации или по решению обладателя конфиденциальной </w:t>
      </w:r>
      <w:r w:rsidRPr="002325B7">
        <w:rPr>
          <w:rFonts w:ascii="Times New Roman" w:eastAsia="Times New Roman" w:hAnsi="Times New Roman" w:cs="Times New Roman"/>
          <w:sz w:val="28"/>
          <w:szCs w:val="28"/>
          <w:lang w:eastAsia="ru-RU"/>
        </w:rPr>
        <w:lastRenderedPageBreak/>
        <w:t>информации</w:t>
      </w:r>
      <w:hyperlink r:id="rId21" w:anchor="block_3333" w:history="1">
        <w:r w:rsidRPr="002325B7">
          <w:rPr>
            <w:rFonts w:ascii="Times New Roman" w:eastAsia="Times New Roman" w:hAnsi="Times New Roman" w:cs="Times New Roman"/>
            <w:color w:val="0000FF"/>
            <w:sz w:val="28"/>
            <w:szCs w:val="28"/>
            <w:u w:val="single"/>
            <w:lang w:eastAsia="ru-RU"/>
          </w:rPr>
          <w:t>*(3)</w:t>
        </w:r>
      </w:hyperlink>
      <w:r w:rsidRPr="002325B7">
        <w:rPr>
          <w:rFonts w:ascii="Times New Roman" w:eastAsia="Times New Roman" w:hAnsi="Times New Roman" w:cs="Times New Roman"/>
          <w:sz w:val="28"/>
          <w:szCs w:val="28"/>
          <w:lang w:eastAsia="ru-RU"/>
        </w:rPr>
        <w:t xml:space="preserve"> (за исключением информации, содержащей сведения, к которым в соответствии с законодательством Российской</w:t>
      </w:r>
      <w:proofErr w:type="gramEnd"/>
      <w:r w:rsidRPr="002325B7">
        <w:rPr>
          <w:rFonts w:ascii="Times New Roman" w:eastAsia="Times New Roman" w:hAnsi="Times New Roman" w:cs="Times New Roman"/>
          <w:sz w:val="28"/>
          <w:szCs w:val="28"/>
          <w:lang w:eastAsia="ru-RU"/>
        </w:rPr>
        <w:t xml:space="preserve"> </w:t>
      </w:r>
      <w:proofErr w:type="gramStart"/>
      <w:r w:rsidRPr="002325B7">
        <w:rPr>
          <w:rFonts w:ascii="Times New Roman" w:eastAsia="Times New Roman" w:hAnsi="Times New Roman" w:cs="Times New Roman"/>
          <w:sz w:val="28"/>
          <w:szCs w:val="28"/>
          <w:lang w:eastAsia="ru-RU"/>
        </w:rPr>
        <w:t>Федерации не может быть ограничен доступ).</w:t>
      </w:r>
      <w:proofErr w:type="gramEnd"/>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2. Настоящая Инструкция не регламентирует порядка организации и обеспечения безопасности хранения, обработки и передачи по каналам связи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конфиденциальной информации в учреждениях Российской Федерации за границей.</w:t>
      </w:r>
    </w:p>
    <w:p w:rsidR="002325B7" w:rsidRPr="002325B7" w:rsidRDefault="002325B7" w:rsidP="002325B7">
      <w:pPr>
        <w:rPr>
          <w:rFonts w:ascii="Times New Roman" w:eastAsia="Times New Roman" w:hAnsi="Times New Roman" w:cs="Times New Roman"/>
          <w:sz w:val="28"/>
          <w:szCs w:val="28"/>
          <w:lang w:eastAsia="ru-RU"/>
        </w:rPr>
      </w:pP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proofErr w:type="spellStart"/>
      <w:r w:rsidRPr="002325B7">
        <w:rPr>
          <w:rFonts w:ascii="Times New Roman" w:eastAsia="Times New Roman" w:hAnsi="Times New Roman" w:cs="Times New Roman"/>
          <w:sz w:val="28"/>
          <w:szCs w:val="28"/>
          <w:lang w:eastAsia="ru-RU"/>
        </w:rPr>
        <w:t>II</w:t>
      </w:r>
      <w:proofErr w:type="spellEnd"/>
      <w:r w:rsidRPr="002325B7">
        <w:rPr>
          <w:rFonts w:ascii="Times New Roman" w:eastAsia="Times New Roman" w:hAnsi="Times New Roman" w:cs="Times New Roman"/>
          <w:sz w:val="28"/>
          <w:szCs w:val="28"/>
          <w:lang w:eastAsia="ru-RU"/>
        </w:rPr>
        <w:t xml:space="preserve">. Организация и обеспечение безопасности хранения, обработки и передачи по каналам связи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конфиденциальной информации</w:t>
      </w:r>
    </w:p>
    <w:p w:rsidR="002325B7" w:rsidRPr="002325B7" w:rsidRDefault="002325B7" w:rsidP="002325B7">
      <w:pPr>
        <w:rPr>
          <w:rFonts w:ascii="Times New Roman" w:eastAsia="Times New Roman" w:hAnsi="Times New Roman" w:cs="Times New Roman"/>
          <w:sz w:val="28"/>
          <w:szCs w:val="28"/>
          <w:lang w:eastAsia="ru-RU"/>
        </w:rPr>
      </w:pP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3. Безопасность хранения, обработки и передачи по каналам связи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конфиденциальной информации в сетях конфиденциальной связи</w:t>
      </w:r>
      <w:hyperlink r:id="rId22" w:anchor="block_4444" w:history="1">
        <w:r w:rsidRPr="002325B7">
          <w:rPr>
            <w:rFonts w:ascii="Times New Roman" w:eastAsia="Times New Roman" w:hAnsi="Times New Roman" w:cs="Times New Roman"/>
            <w:color w:val="0000FF"/>
            <w:sz w:val="28"/>
            <w:szCs w:val="28"/>
            <w:u w:val="single"/>
            <w:lang w:eastAsia="ru-RU"/>
          </w:rPr>
          <w:t>*(4)</w:t>
        </w:r>
      </w:hyperlink>
      <w:r w:rsidRPr="002325B7">
        <w:rPr>
          <w:rFonts w:ascii="Times New Roman" w:eastAsia="Times New Roman" w:hAnsi="Times New Roman" w:cs="Times New Roman"/>
          <w:sz w:val="28"/>
          <w:szCs w:val="28"/>
          <w:lang w:eastAsia="ru-RU"/>
        </w:rPr>
        <w:t xml:space="preserve"> организуют и обеспечивают операторы конфиденциальной связи</w:t>
      </w:r>
      <w:hyperlink r:id="rId23" w:anchor="block_5555" w:history="1">
        <w:r w:rsidRPr="002325B7">
          <w:rPr>
            <w:rFonts w:ascii="Times New Roman" w:eastAsia="Times New Roman" w:hAnsi="Times New Roman" w:cs="Times New Roman"/>
            <w:color w:val="0000FF"/>
            <w:sz w:val="28"/>
            <w:szCs w:val="28"/>
            <w:u w:val="single"/>
            <w:lang w:eastAsia="ru-RU"/>
          </w:rPr>
          <w:t>*(5)</w:t>
        </w:r>
      </w:hyperlink>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Безопасность хранения и обработки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конфиденциальной информации, передаваемой вне сетей конфиденциальной связи, организуют и обеспечивают лица, имеющие лицензию ФАПСИ</w:t>
      </w:r>
      <w:hyperlink r:id="rId24" w:anchor="block_6666" w:history="1">
        <w:r w:rsidRPr="002325B7">
          <w:rPr>
            <w:rFonts w:ascii="Times New Roman" w:eastAsia="Times New Roman" w:hAnsi="Times New Roman" w:cs="Times New Roman"/>
            <w:color w:val="0000FF"/>
            <w:sz w:val="28"/>
            <w:szCs w:val="28"/>
            <w:u w:val="single"/>
            <w:lang w:eastAsia="ru-RU"/>
          </w:rPr>
          <w:t>*(6)</w:t>
        </w:r>
      </w:hyperlink>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Лица, оказывающие возмездные услуги по организации и обеспечению безопасности хранения и обработки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конфиденциальной информации, передаваемой вне сетей конфиденциальной связи, должны иметь лицензию ФАПСИ на деятельность по предоставлению услуг в области шифрования информации.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4. Безопасность хранения, обработки и передачи по каналам связи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конфиденциальной информации, обладатели которой не имеют лицензий ФАПСИ, лицензиаты ФАПСИ организуют и обеспечивают либо по указанию вышестоящей организации, либо на основании договоров на оказание услуг по криптографической защите конфиденциальной информации.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 xml:space="preserve">5. Лицензиаты ФАПСИ несут ответственность за соответствие проводимых ими мероприятий по организации и обеспечению безопасности хранения, обработки и передачи по каналам связи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конфиденциальной информации лицензионным требованиям и условиям, эксплуатационной и технической документации к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а также положениям настоящей Инструкции.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При этом лицензиаты ФАПСИ должны обеспечивать комплексность защиты конфиденциальной информации, в том числе посредством применения </w:t>
      </w:r>
      <w:proofErr w:type="spellStart"/>
      <w:r w:rsidRPr="002325B7">
        <w:rPr>
          <w:rFonts w:ascii="Times New Roman" w:eastAsia="Times New Roman" w:hAnsi="Times New Roman" w:cs="Times New Roman"/>
          <w:sz w:val="28"/>
          <w:szCs w:val="28"/>
          <w:lang w:eastAsia="ru-RU"/>
        </w:rPr>
        <w:t>некриптографических</w:t>
      </w:r>
      <w:proofErr w:type="spellEnd"/>
      <w:r w:rsidRPr="002325B7">
        <w:rPr>
          <w:rFonts w:ascii="Times New Roman" w:eastAsia="Times New Roman" w:hAnsi="Times New Roman" w:cs="Times New Roman"/>
          <w:sz w:val="28"/>
          <w:szCs w:val="28"/>
          <w:lang w:eastAsia="ru-RU"/>
        </w:rPr>
        <w:t xml:space="preserve"> средств защиты.</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6. Для разработки и осуществления мероприятий по организации и обеспечению безопасности хранения, обработки и передачи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конфиденциальной информации лицензиат ФАПСИ создает один или несколько органов криптографической защиты</w:t>
      </w:r>
      <w:hyperlink r:id="rId25" w:anchor="block_7777" w:history="1">
        <w:r w:rsidRPr="002325B7">
          <w:rPr>
            <w:rFonts w:ascii="Times New Roman" w:eastAsia="Times New Roman" w:hAnsi="Times New Roman" w:cs="Times New Roman"/>
            <w:color w:val="0000FF"/>
            <w:sz w:val="28"/>
            <w:szCs w:val="28"/>
            <w:u w:val="single"/>
            <w:lang w:eastAsia="ru-RU"/>
          </w:rPr>
          <w:t>*(7)</w:t>
        </w:r>
      </w:hyperlink>
      <w:r w:rsidRPr="002325B7">
        <w:rPr>
          <w:rFonts w:ascii="Times New Roman" w:eastAsia="Times New Roman" w:hAnsi="Times New Roman" w:cs="Times New Roman"/>
          <w:sz w:val="28"/>
          <w:szCs w:val="28"/>
          <w:lang w:eastAsia="ru-RU"/>
        </w:rPr>
        <w:t>, о чем письменно уведомляет ФАПСИ.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Допускается возложение функций органа криптографической защиты на специальное структурное подразделение по защите государственной тайны, использующее для этого шифровальные средства.</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Количество органов криптографической защиты и их численность устанавливает лицензиат ФАПСИ.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7. Орган криптографической защиты осуществляет:</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проверку готовности обладателей конфиденциальной информации к самостоятельному использованию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и составление заключений о возможности эксплуатации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(с указанием типа и </w:t>
      </w:r>
      <w:proofErr w:type="gramStart"/>
      <w:r w:rsidRPr="002325B7">
        <w:rPr>
          <w:rFonts w:ascii="Times New Roman" w:eastAsia="Times New Roman" w:hAnsi="Times New Roman" w:cs="Times New Roman"/>
          <w:sz w:val="28"/>
          <w:szCs w:val="28"/>
          <w:lang w:eastAsia="ru-RU"/>
        </w:rPr>
        <w:t>номеров</w:t>
      </w:r>
      <w:proofErr w:type="gramEnd"/>
      <w:r w:rsidRPr="002325B7">
        <w:rPr>
          <w:rFonts w:ascii="Times New Roman" w:eastAsia="Times New Roman" w:hAnsi="Times New Roman" w:cs="Times New Roman"/>
          <w:sz w:val="28"/>
          <w:szCs w:val="28"/>
          <w:lang w:eastAsia="ru-RU"/>
        </w:rPr>
        <w:t xml:space="preserve"> используемых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номеров аппаратных, программных и аппаратно-программных средств, где установлены или к которым подключены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с указанием также номеров печатей (пломбиров), которыми опечатаны (опломбированы) технические средства, включая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и результатов проверки функционирования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разработку мероприятий по обеспечению функционирования и </w:t>
      </w:r>
      <w:proofErr w:type="gramStart"/>
      <w:r w:rsidRPr="002325B7">
        <w:rPr>
          <w:rFonts w:ascii="Times New Roman" w:eastAsia="Times New Roman" w:hAnsi="Times New Roman" w:cs="Times New Roman"/>
          <w:sz w:val="28"/>
          <w:szCs w:val="28"/>
          <w:lang w:eastAsia="ru-RU"/>
        </w:rPr>
        <w:t>безопасности</w:t>
      </w:r>
      <w:proofErr w:type="gramEnd"/>
      <w:r w:rsidRPr="002325B7">
        <w:rPr>
          <w:rFonts w:ascii="Times New Roman" w:eastAsia="Times New Roman" w:hAnsi="Times New Roman" w:cs="Times New Roman"/>
          <w:sz w:val="28"/>
          <w:szCs w:val="28"/>
          <w:lang w:eastAsia="ru-RU"/>
        </w:rPr>
        <w:t xml:space="preserve"> применяемых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в соответствии с условиями выданных на них сертификатов, а также в соответствии с эксплуатационной и технической документацией к этим средствам;</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обучение лиц, использующих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правилам работы с ними;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proofErr w:type="spellStart"/>
      <w:r w:rsidRPr="002325B7">
        <w:rPr>
          <w:rFonts w:ascii="Times New Roman" w:eastAsia="Times New Roman" w:hAnsi="Times New Roman" w:cs="Times New Roman"/>
          <w:sz w:val="28"/>
          <w:szCs w:val="28"/>
          <w:lang w:eastAsia="ru-RU"/>
        </w:rPr>
        <w:lastRenderedPageBreak/>
        <w:t>поэкземплярный</w:t>
      </w:r>
      <w:proofErr w:type="spellEnd"/>
      <w:r w:rsidRPr="002325B7">
        <w:rPr>
          <w:rFonts w:ascii="Times New Roman" w:eastAsia="Times New Roman" w:hAnsi="Times New Roman" w:cs="Times New Roman"/>
          <w:sz w:val="28"/>
          <w:szCs w:val="28"/>
          <w:lang w:eastAsia="ru-RU"/>
        </w:rPr>
        <w:t xml:space="preserve"> учет </w:t>
      </w:r>
      <w:proofErr w:type="gramStart"/>
      <w:r w:rsidRPr="002325B7">
        <w:rPr>
          <w:rFonts w:ascii="Times New Roman" w:eastAsia="Times New Roman" w:hAnsi="Times New Roman" w:cs="Times New Roman"/>
          <w:sz w:val="28"/>
          <w:szCs w:val="28"/>
          <w:lang w:eastAsia="ru-RU"/>
        </w:rPr>
        <w:t>используемых</w:t>
      </w:r>
      <w:proofErr w:type="gram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эксплуатационной и технической документации к ним;</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учет обслуживаемых обладателей конфиденциальной информации, а также физических лиц, непосредственно допущенных к работе с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fldChar w:fldCharType="begin"/>
      </w:r>
      <w:r w:rsidRPr="002325B7">
        <w:rPr>
          <w:rFonts w:ascii="Times New Roman" w:eastAsia="Times New Roman" w:hAnsi="Times New Roman" w:cs="Times New Roman"/>
          <w:sz w:val="28"/>
          <w:szCs w:val="28"/>
          <w:lang w:eastAsia="ru-RU"/>
        </w:rPr>
        <w:instrText xml:space="preserve"> HYPERLINK "http://base.garant.ru/183628/" \l "block_8888" </w:instrText>
      </w:r>
      <w:r w:rsidRPr="002325B7">
        <w:rPr>
          <w:rFonts w:ascii="Times New Roman" w:eastAsia="Times New Roman" w:hAnsi="Times New Roman" w:cs="Times New Roman"/>
          <w:sz w:val="28"/>
          <w:szCs w:val="28"/>
          <w:lang w:eastAsia="ru-RU"/>
        </w:rPr>
        <w:fldChar w:fldCharType="separate"/>
      </w:r>
      <w:r w:rsidRPr="002325B7">
        <w:rPr>
          <w:rFonts w:ascii="Times New Roman" w:eastAsia="Times New Roman" w:hAnsi="Times New Roman" w:cs="Times New Roman"/>
          <w:color w:val="0000FF"/>
          <w:sz w:val="28"/>
          <w:szCs w:val="28"/>
          <w:u w:val="single"/>
          <w:lang w:eastAsia="ru-RU"/>
        </w:rPr>
        <w:t>*(8)</w:t>
      </w:r>
      <w:r w:rsidRPr="002325B7">
        <w:rPr>
          <w:rFonts w:ascii="Times New Roman" w:eastAsia="Times New Roman" w:hAnsi="Times New Roman" w:cs="Times New Roman"/>
          <w:sz w:val="28"/>
          <w:szCs w:val="28"/>
          <w:lang w:eastAsia="ru-RU"/>
        </w:rPr>
        <w:fldChar w:fldCharType="end"/>
      </w:r>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подачу заявок в ФАПСИ или лицензиату, имеющему лицензию ФАПСИ на деятельность по изготовлению ключевых документов</w:t>
      </w:r>
      <w:hyperlink r:id="rId26" w:anchor="block_9999" w:history="1">
        <w:r w:rsidRPr="002325B7">
          <w:rPr>
            <w:rFonts w:ascii="Times New Roman" w:eastAsia="Times New Roman" w:hAnsi="Times New Roman" w:cs="Times New Roman"/>
            <w:color w:val="0000FF"/>
            <w:sz w:val="28"/>
            <w:szCs w:val="28"/>
            <w:u w:val="single"/>
            <w:lang w:eastAsia="ru-RU"/>
          </w:rPr>
          <w:t>*(9)</w:t>
        </w:r>
      </w:hyperlink>
      <w:r w:rsidRPr="002325B7">
        <w:rPr>
          <w:rFonts w:ascii="Times New Roman" w:eastAsia="Times New Roman" w:hAnsi="Times New Roman" w:cs="Times New Roman"/>
          <w:sz w:val="28"/>
          <w:szCs w:val="28"/>
          <w:lang w:eastAsia="ru-RU"/>
        </w:rPr>
        <w:t xml:space="preserve"> для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на изготовление ключевых документов или исходной </w:t>
      </w:r>
      <w:hyperlink r:id="rId27" w:anchor="block_902" w:history="1">
        <w:r w:rsidRPr="002325B7">
          <w:rPr>
            <w:rFonts w:ascii="Times New Roman" w:eastAsia="Times New Roman" w:hAnsi="Times New Roman" w:cs="Times New Roman"/>
            <w:color w:val="0000FF"/>
            <w:sz w:val="28"/>
            <w:szCs w:val="28"/>
            <w:u w:val="single"/>
            <w:lang w:eastAsia="ru-RU"/>
          </w:rPr>
          <w:t>ключевой информации</w:t>
        </w:r>
      </w:hyperlink>
      <w:r w:rsidRPr="002325B7">
        <w:rPr>
          <w:rFonts w:ascii="Times New Roman" w:eastAsia="Times New Roman" w:hAnsi="Times New Roman" w:cs="Times New Roman"/>
          <w:sz w:val="28"/>
          <w:szCs w:val="28"/>
          <w:lang w:eastAsia="ru-RU"/>
        </w:rPr>
        <w:t>. Изготовление из исходной ключевой информации ключевых документов, их распределение, рассылку и учет;</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proofErr w:type="gramStart"/>
      <w:r w:rsidRPr="002325B7">
        <w:rPr>
          <w:rFonts w:ascii="Times New Roman" w:eastAsia="Times New Roman" w:hAnsi="Times New Roman" w:cs="Times New Roman"/>
          <w:sz w:val="28"/>
          <w:szCs w:val="28"/>
          <w:lang w:eastAsia="ru-RU"/>
        </w:rPr>
        <w:t>контроль за</w:t>
      </w:r>
      <w:proofErr w:type="gramEnd"/>
      <w:r w:rsidRPr="002325B7">
        <w:rPr>
          <w:rFonts w:ascii="Times New Roman" w:eastAsia="Times New Roman" w:hAnsi="Times New Roman" w:cs="Times New Roman"/>
          <w:sz w:val="28"/>
          <w:szCs w:val="28"/>
          <w:lang w:eastAsia="ru-RU"/>
        </w:rPr>
        <w:t xml:space="preserve"> соблюдением условий использования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установленных эксплуатационной и технической документацией к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сертификатом ФАПСИ и настоящей Инструкцией;</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расследование и составление заключений по фактам нарушения условий использования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которые могут привести к снижению уровня защиты конфиденциальной информации; разработку и принятие мер по предотвращению возможных опасных последствий подобных нарушений;</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proofErr w:type="gramStart"/>
      <w:r w:rsidRPr="002325B7">
        <w:rPr>
          <w:rFonts w:ascii="Times New Roman" w:eastAsia="Times New Roman" w:hAnsi="Times New Roman" w:cs="Times New Roman"/>
          <w:sz w:val="28"/>
          <w:szCs w:val="28"/>
          <w:lang w:eastAsia="ru-RU"/>
        </w:rPr>
        <w:t xml:space="preserve">разработку схемы организации криптографической защиты конфиденциальной информации (с указанием наименования и размещения нижестоящих органов криптографической защиты, если таковые имеются, обладателей конфиденциальной информации, реквизитов договоров на оказание услуг по криптографической защите конфиденциальной информации, а также с указанием типов применяемых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и </w:t>
      </w:r>
      <w:hyperlink r:id="rId28" w:anchor="block_904" w:history="1">
        <w:r w:rsidRPr="002325B7">
          <w:rPr>
            <w:rFonts w:ascii="Times New Roman" w:eastAsia="Times New Roman" w:hAnsi="Times New Roman" w:cs="Times New Roman"/>
            <w:color w:val="0000FF"/>
            <w:sz w:val="28"/>
            <w:szCs w:val="28"/>
            <w:u w:val="single"/>
            <w:lang w:eastAsia="ru-RU"/>
          </w:rPr>
          <w:t>ключевых документов</w:t>
        </w:r>
      </w:hyperlink>
      <w:r w:rsidRPr="002325B7">
        <w:rPr>
          <w:rFonts w:ascii="Times New Roman" w:eastAsia="Times New Roman" w:hAnsi="Times New Roman" w:cs="Times New Roman"/>
          <w:sz w:val="28"/>
          <w:szCs w:val="28"/>
          <w:lang w:eastAsia="ru-RU"/>
        </w:rPr>
        <w:t xml:space="preserve"> к ним, видов защищаемой информации, используемых совместно с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технических средств связи, прикладного и общесистемного программного обеспечения и</w:t>
      </w:r>
      <w:proofErr w:type="gramEnd"/>
      <w:r w:rsidRPr="002325B7">
        <w:rPr>
          <w:rFonts w:ascii="Times New Roman" w:eastAsia="Times New Roman" w:hAnsi="Times New Roman" w:cs="Times New Roman"/>
          <w:sz w:val="28"/>
          <w:szCs w:val="28"/>
          <w:lang w:eastAsia="ru-RU"/>
        </w:rPr>
        <w:t xml:space="preserve"> средств вычислительной техники). Указанную схему утверждает лицензиат ФАПСИ.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8. </w:t>
      </w:r>
      <w:proofErr w:type="gramStart"/>
      <w:r w:rsidRPr="002325B7">
        <w:rPr>
          <w:rFonts w:ascii="Times New Roman" w:eastAsia="Times New Roman" w:hAnsi="Times New Roman" w:cs="Times New Roman"/>
          <w:sz w:val="28"/>
          <w:szCs w:val="28"/>
          <w:lang w:eastAsia="ru-RU"/>
        </w:rPr>
        <w:t xml:space="preserve">Обладатели конфиденциальной информации, если они приняли решение о необходимости криптографической защиты такой информации или если решение о необходимости ее криптографической защиты в соответствии с </w:t>
      </w:r>
      <w:hyperlink r:id="rId29" w:anchor="block_1004" w:history="1">
        <w:r w:rsidRPr="002325B7">
          <w:rPr>
            <w:rFonts w:ascii="Times New Roman" w:eastAsia="Times New Roman" w:hAnsi="Times New Roman" w:cs="Times New Roman"/>
            <w:color w:val="0000FF"/>
            <w:sz w:val="28"/>
            <w:szCs w:val="28"/>
            <w:u w:val="single"/>
            <w:lang w:eastAsia="ru-RU"/>
          </w:rPr>
          <w:t xml:space="preserve">Положением </w:t>
        </w:r>
        <w:proofErr w:type="spellStart"/>
        <w:r w:rsidRPr="002325B7">
          <w:rPr>
            <w:rFonts w:ascii="Times New Roman" w:eastAsia="Times New Roman" w:hAnsi="Times New Roman" w:cs="Times New Roman"/>
            <w:color w:val="0000FF"/>
            <w:sz w:val="28"/>
            <w:szCs w:val="28"/>
            <w:u w:val="single"/>
            <w:lang w:eastAsia="ru-RU"/>
          </w:rPr>
          <w:t>ПКЗ-99</w:t>
        </w:r>
        <w:proofErr w:type="spellEnd"/>
      </w:hyperlink>
      <w:r w:rsidRPr="002325B7">
        <w:rPr>
          <w:rFonts w:ascii="Times New Roman" w:eastAsia="Times New Roman" w:hAnsi="Times New Roman" w:cs="Times New Roman"/>
          <w:sz w:val="28"/>
          <w:szCs w:val="28"/>
          <w:lang w:eastAsia="ru-RU"/>
        </w:rPr>
        <w:t xml:space="preserve"> принято государственными органами или государственными организациями, обязаны выполнять указания соответствующих органов криптографической защиты по всем вопросам организации и обеспечения безопасности хранения, обработки и передачи по каналам связи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конфиденциальной информации.</w:t>
      </w:r>
      <w:proofErr w:type="gramEnd"/>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 xml:space="preserve">9. Для организации взаимодействия обладателей конфиденциальной информации, безопасность хранения, обработки и </w:t>
      </w:r>
      <w:proofErr w:type="gramStart"/>
      <w:r w:rsidRPr="002325B7">
        <w:rPr>
          <w:rFonts w:ascii="Times New Roman" w:eastAsia="Times New Roman" w:hAnsi="Times New Roman" w:cs="Times New Roman"/>
          <w:sz w:val="28"/>
          <w:szCs w:val="28"/>
          <w:lang w:eastAsia="ru-RU"/>
        </w:rPr>
        <w:t>передачи</w:t>
      </w:r>
      <w:proofErr w:type="gramEnd"/>
      <w:r w:rsidRPr="002325B7">
        <w:rPr>
          <w:rFonts w:ascii="Times New Roman" w:eastAsia="Times New Roman" w:hAnsi="Times New Roman" w:cs="Times New Roman"/>
          <w:sz w:val="28"/>
          <w:szCs w:val="28"/>
          <w:lang w:eastAsia="ru-RU"/>
        </w:rPr>
        <w:t xml:space="preserve"> по каналам связи которой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организуют и обеспечивают различные лицензиаты ФАПСИ, из созданных этими лицензиатами ФАПСИ органов криптографической защиты выделяется координирующий орган криптографической защиты. Все органы криптографической защиты, образованные этими лицензиатами ФАПСИ, обязаны выполнять указания координирующего органа криптографической защиты по обеспечению такого взаимодействия.</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10. Инструкции, регламентирующие процессы подготовки, ввода, обработки, хранения и передачи защищаемой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конфиденциальной информации, должны согласовываться с лицензиатом ФАПСИ. Такие инструкции подготавливаются согласно эксплуатационной и технической документации на соответствующие сети связи, автоматизированные и информационные системы, в которых передается, обрабатывается или хранится конфиденциальная информация, с учетом используемых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и положений настоящей Инструкции.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11. Лицензиаты ФАПСИ с учетом особенностей своей деятельности могут разрабатывать методические рекомендации по применению настоящей Инструкции, не противоречащие ее требованиям.</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12. Ключевые документы для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или исходная </w:t>
      </w:r>
      <w:hyperlink r:id="rId30" w:anchor="block_902" w:history="1">
        <w:r w:rsidRPr="002325B7">
          <w:rPr>
            <w:rFonts w:ascii="Times New Roman" w:eastAsia="Times New Roman" w:hAnsi="Times New Roman" w:cs="Times New Roman"/>
            <w:color w:val="0000FF"/>
            <w:sz w:val="28"/>
            <w:szCs w:val="28"/>
            <w:u w:val="single"/>
            <w:lang w:eastAsia="ru-RU"/>
          </w:rPr>
          <w:t>ключевая информация</w:t>
        </w:r>
      </w:hyperlink>
      <w:r w:rsidRPr="002325B7">
        <w:rPr>
          <w:rFonts w:ascii="Times New Roman" w:eastAsia="Times New Roman" w:hAnsi="Times New Roman" w:cs="Times New Roman"/>
          <w:sz w:val="28"/>
          <w:szCs w:val="28"/>
          <w:lang w:eastAsia="ru-RU"/>
        </w:rPr>
        <w:t xml:space="preserve"> для выработки </w:t>
      </w:r>
      <w:hyperlink r:id="rId31" w:anchor="block_904" w:history="1">
        <w:r w:rsidRPr="002325B7">
          <w:rPr>
            <w:rFonts w:ascii="Times New Roman" w:eastAsia="Times New Roman" w:hAnsi="Times New Roman" w:cs="Times New Roman"/>
            <w:color w:val="0000FF"/>
            <w:sz w:val="28"/>
            <w:szCs w:val="28"/>
            <w:u w:val="single"/>
            <w:lang w:eastAsia="ru-RU"/>
          </w:rPr>
          <w:t>ключевых документов</w:t>
        </w:r>
      </w:hyperlink>
      <w:r w:rsidRPr="002325B7">
        <w:rPr>
          <w:rFonts w:ascii="Times New Roman" w:eastAsia="Times New Roman" w:hAnsi="Times New Roman" w:cs="Times New Roman"/>
          <w:sz w:val="28"/>
          <w:szCs w:val="28"/>
          <w:lang w:eastAsia="ru-RU"/>
        </w:rPr>
        <w:t xml:space="preserve"> изготавливаются ФАПСИ на договорной основе или лицами, имеющими лицензию ФАПСИ на деятельность по изготовлению ключевых документов для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Изготовлять ключевые документы из исходной ключевой информации могут координирующий орган криптографической защиты (при его наличии), органы криптографической защиты или непосредственно обладатели конфиденциальной информации, применяя штатные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если такая возможность предусмотрена эксплуатационной и технической документацией к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13. К выполнению обязанностей сотрудников органов криптографической защиты лицензиатами ФАПСИ допускаются лица, имеющие необходимый уровень квалификации для обеспечения защиты конфиденциальной информации с использованием конкретного вида (типа)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14. Лиц, оформляемых на работу в органы криптографической защиты, следует ознакомить с настоящей Инструкцией под расписку.</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15. Обязанности, возлагаемые на сотрудников органа криптографической защиты, могут выполняться штатными сотрудниками или сотрудниками других структурных подразделений, привлекаемыми к такой работе по совместительству.</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16. При определении обязанностей сотрудников органов криптографической защиты лицензиаты ФАПСИ должны учитывать, что безопасность хранения, обработки и передачи по каналам связи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конфиденциальной информации обеспечивается:</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соблюдением сотрудниками органов криптографической защиты режима конфиденциальности при обращении со сведениями, которые им доверены или стали известны по работе, в том числе со сведениями о функционировании и порядке обеспечения безопасности применяемых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и ключевых документах к ним;</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точным выполнением сотрудниками органов криптографической защиты требований к обеспечению безопасности конфиденциальной информации;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надежным хранением сотрудниками органов криптографической защиты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эксплуатационной и технической документации к ним, ключевых документов, носителей конфиденциальной информации;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своевременным выявлением сотрудниками органов криптографической защиты попыток посторонних лиц получить сведения о защищаемой конфиденциальной информации, об используемых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или </w:t>
      </w:r>
      <w:hyperlink r:id="rId32" w:anchor="block_904" w:history="1">
        <w:r w:rsidRPr="002325B7">
          <w:rPr>
            <w:rFonts w:ascii="Times New Roman" w:eastAsia="Times New Roman" w:hAnsi="Times New Roman" w:cs="Times New Roman"/>
            <w:color w:val="0000FF"/>
            <w:sz w:val="28"/>
            <w:szCs w:val="28"/>
            <w:u w:val="single"/>
            <w:lang w:eastAsia="ru-RU"/>
          </w:rPr>
          <w:t>ключевых документах</w:t>
        </w:r>
      </w:hyperlink>
      <w:r w:rsidRPr="002325B7">
        <w:rPr>
          <w:rFonts w:ascii="Times New Roman" w:eastAsia="Times New Roman" w:hAnsi="Times New Roman" w:cs="Times New Roman"/>
          <w:sz w:val="28"/>
          <w:szCs w:val="28"/>
          <w:lang w:eastAsia="ru-RU"/>
        </w:rPr>
        <w:t xml:space="preserve"> к ним;</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немедленным принятием сотрудниками органов криптографической защиты мер по предупреждению разглашения защищаемых сведений конфиденциального характера, а также возможной утечки таких сведений при выявлении фактов утраты или недостачи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ключевых документов к ним, удостоверений, пропусков, ключей от помещений, хранилищ, сейфов (металлических шкафов), личных печатей и т.п.</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17. Обучение и повышение квалификации сотрудников органов криптографической защиты осуществляют организации, имеющие лицензию на ведение образовательной деятельности по соответствующим программам.</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18. Сотрудники органа криптографической защиты должны иметь разработанные в соответствии с настоящей Инструкцией и утвержденные лицензиатом ФАПСИ функциональные обязанности. Объем и порядок ознакомления сотрудников органов криптографической защиты с конфиденциальной информацией определяется обладателем конфиденциальной информации.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Обязанности между сотрудниками органа криптографической защиты должны быть распределены с учетом персональной ответственности за сохранность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ключевой документации и документов, а также за порученные участки работы.</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19. Физические лица допускаются к работе с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согласно перечню пользователей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утверждаемому соответствующим обладателем конфиденциальной информации. До такого утверждения техническая возможность использования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лицами, включенными в данный перечень, должна быть согласована с лицензиатом ФАПСИ.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Лицензиаты ФАПСИ в рамках согласованных с обладателями конфиденциальной информации полномочий по доступу к конфиденциальной информации имеют право утверждать такой перечень в отношении подчиненных им должностных лиц.</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20. Пользователи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обязаны:</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не разглашать конфиденциальную информацию, к которой они допущены, рубежи ее защиты, в том числе сведения о </w:t>
      </w:r>
      <w:hyperlink r:id="rId33" w:anchor="block_901" w:history="1">
        <w:proofErr w:type="spellStart"/>
        <w:r w:rsidRPr="002325B7">
          <w:rPr>
            <w:rFonts w:ascii="Times New Roman" w:eastAsia="Times New Roman" w:hAnsi="Times New Roman" w:cs="Times New Roman"/>
            <w:color w:val="0000FF"/>
            <w:sz w:val="28"/>
            <w:szCs w:val="28"/>
            <w:u w:val="single"/>
            <w:lang w:eastAsia="ru-RU"/>
          </w:rPr>
          <w:t>криптоключах</w:t>
        </w:r>
        <w:proofErr w:type="spellEnd"/>
      </w:hyperlink>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соблюдать требования к обеспечению безопасности конфиденциальной информации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сообщать в орган криптографической защиты о ставших им известными попытках посторонних лиц получить сведения об используемых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или </w:t>
      </w:r>
      <w:hyperlink r:id="rId34" w:anchor="block_904" w:history="1">
        <w:r w:rsidRPr="002325B7">
          <w:rPr>
            <w:rFonts w:ascii="Times New Roman" w:eastAsia="Times New Roman" w:hAnsi="Times New Roman" w:cs="Times New Roman"/>
            <w:color w:val="0000FF"/>
            <w:sz w:val="28"/>
            <w:szCs w:val="28"/>
            <w:u w:val="single"/>
            <w:lang w:eastAsia="ru-RU"/>
          </w:rPr>
          <w:t>ключевых документах</w:t>
        </w:r>
      </w:hyperlink>
      <w:r w:rsidRPr="002325B7">
        <w:rPr>
          <w:rFonts w:ascii="Times New Roman" w:eastAsia="Times New Roman" w:hAnsi="Times New Roman" w:cs="Times New Roman"/>
          <w:sz w:val="28"/>
          <w:szCs w:val="28"/>
          <w:lang w:eastAsia="ru-RU"/>
        </w:rPr>
        <w:t xml:space="preserve"> к ним;</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 xml:space="preserve">сдать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эксплуатационную и техническую документацию к ним, ключевые документы в соответствии с порядком, установленным настоящей Инструкцией, при увольнении или отстранении от исполнения обязанностей, связанных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немедленно уведомлять орган криптографической защиты о фактах утраты или недостачи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21. Непосредственно к работе с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пользователи допускаются только после соответствующего обучения.</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Обучение пользователей правилам работы с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осуществляют сотрудники соответствующего органа криптографической защиты. Документом, подтверждающим должную специальную подготовку пользователей и возможность их допуска к самостоятельной работе с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является заключение, составленное комиссией соответствующего органа криптографической защиты на основании принятых от этих лиц зачетов по программе обучения.</w:t>
      </w:r>
    </w:p>
    <w:p w:rsidR="002325B7" w:rsidRPr="002325B7" w:rsidRDefault="002325B7" w:rsidP="002325B7">
      <w:pPr>
        <w:rPr>
          <w:rFonts w:ascii="Times New Roman" w:eastAsia="Times New Roman" w:hAnsi="Times New Roman" w:cs="Times New Roman"/>
          <w:sz w:val="28"/>
          <w:szCs w:val="28"/>
          <w:lang w:eastAsia="ru-RU"/>
        </w:rPr>
      </w:pP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proofErr w:type="spellStart"/>
      <w:r w:rsidRPr="002325B7">
        <w:rPr>
          <w:rFonts w:ascii="Times New Roman" w:eastAsia="Times New Roman" w:hAnsi="Times New Roman" w:cs="Times New Roman"/>
          <w:sz w:val="28"/>
          <w:szCs w:val="28"/>
          <w:lang w:eastAsia="ru-RU"/>
        </w:rPr>
        <w:t>III</w:t>
      </w:r>
      <w:proofErr w:type="spellEnd"/>
      <w:r w:rsidRPr="002325B7">
        <w:rPr>
          <w:rFonts w:ascii="Times New Roman" w:eastAsia="Times New Roman" w:hAnsi="Times New Roman" w:cs="Times New Roman"/>
          <w:sz w:val="28"/>
          <w:szCs w:val="28"/>
          <w:lang w:eastAsia="ru-RU"/>
        </w:rPr>
        <w:t xml:space="preserve">. Порядок обращения с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и </w:t>
      </w:r>
      <w:proofErr w:type="spellStart"/>
      <w:r w:rsidRPr="002325B7">
        <w:rPr>
          <w:rFonts w:ascii="Times New Roman" w:eastAsia="Times New Roman" w:hAnsi="Times New Roman" w:cs="Times New Roman"/>
          <w:sz w:val="28"/>
          <w:szCs w:val="28"/>
          <w:lang w:eastAsia="ru-RU"/>
        </w:rPr>
        <w:t>криптоключами</w:t>
      </w:r>
      <w:proofErr w:type="spellEnd"/>
      <w:r w:rsidRPr="002325B7">
        <w:rPr>
          <w:rFonts w:ascii="Times New Roman" w:eastAsia="Times New Roman" w:hAnsi="Times New Roman" w:cs="Times New Roman"/>
          <w:sz w:val="28"/>
          <w:szCs w:val="28"/>
          <w:lang w:eastAsia="ru-RU"/>
        </w:rPr>
        <w:t xml:space="preserve"> к ним. Мероприятия при компрометации </w:t>
      </w:r>
      <w:proofErr w:type="spellStart"/>
      <w:r w:rsidRPr="002325B7">
        <w:rPr>
          <w:rFonts w:ascii="Times New Roman" w:eastAsia="Times New Roman" w:hAnsi="Times New Roman" w:cs="Times New Roman"/>
          <w:sz w:val="28"/>
          <w:szCs w:val="28"/>
          <w:lang w:eastAsia="ru-RU"/>
        </w:rPr>
        <w:t>криптоключей</w:t>
      </w:r>
      <w:proofErr w:type="spellEnd"/>
      <w:r w:rsidRPr="002325B7">
        <w:rPr>
          <w:rFonts w:ascii="Times New Roman" w:eastAsia="Times New Roman" w:hAnsi="Times New Roman" w:cs="Times New Roman"/>
          <w:sz w:val="28"/>
          <w:szCs w:val="28"/>
          <w:lang w:eastAsia="ru-RU"/>
        </w:rPr>
        <w:fldChar w:fldCharType="begin"/>
      </w:r>
      <w:r w:rsidRPr="002325B7">
        <w:rPr>
          <w:rFonts w:ascii="Times New Roman" w:eastAsia="Times New Roman" w:hAnsi="Times New Roman" w:cs="Times New Roman"/>
          <w:sz w:val="28"/>
          <w:szCs w:val="28"/>
          <w:lang w:eastAsia="ru-RU"/>
        </w:rPr>
        <w:instrText xml:space="preserve"> HYPERLINK "http://base.garant.ru/183628/" \l "block_1011" </w:instrText>
      </w:r>
      <w:r w:rsidRPr="002325B7">
        <w:rPr>
          <w:rFonts w:ascii="Times New Roman" w:eastAsia="Times New Roman" w:hAnsi="Times New Roman" w:cs="Times New Roman"/>
          <w:sz w:val="28"/>
          <w:szCs w:val="28"/>
          <w:lang w:eastAsia="ru-RU"/>
        </w:rPr>
        <w:fldChar w:fldCharType="separate"/>
      </w:r>
      <w:r w:rsidRPr="002325B7">
        <w:rPr>
          <w:rFonts w:ascii="Times New Roman" w:eastAsia="Times New Roman" w:hAnsi="Times New Roman" w:cs="Times New Roman"/>
          <w:color w:val="0000FF"/>
          <w:sz w:val="28"/>
          <w:szCs w:val="28"/>
          <w:u w:val="single"/>
          <w:lang w:eastAsia="ru-RU"/>
        </w:rPr>
        <w:t>*(10)</w:t>
      </w:r>
      <w:r w:rsidRPr="002325B7">
        <w:rPr>
          <w:rFonts w:ascii="Times New Roman" w:eastAsia="Times New Roman" w:hAnsi="Times New Roman" w:cs="Times New Roman"/>
          <w:sz w:val="28"/>
          <w:szCs w:val="28"/>
          <w:lang w:eastAsia="ru-RU"/>
        </w:rPr>
        <w:fldChar w:fldCharType="end"/>
      </w:r>
    </w:p>
    <w:p w:rsidR="002325B7" w:rsidRPr="002325B7" w:rsidRDefault="002325B7" w:rsidP="002325B7">
      <w:pPr>
        <w:rPr>
          <w:rFonts w:ascii="Times New Roman" w:eastAsia="Times New Roman" w:hAnsi="Times New Roman" w:cs="Times New Roman"/>
          <w:sz w:val="28"/>
          <w:szCs w:val="28"/>
          <w:lang w:eastAsia="ru-RU"/>
        </w:rPr>
      </w:pP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22. Предназначенные для обеспечения безопасности хранения, обработки и передачи по каналам связи конфиденциальной информации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а также </w:t>
      </w:r>
      <w:hyperlink r:id="rId35" w:anchor="block_904" w:history="1">
        <w:r w:rsidRPr="002325B7">
          <w:rPr>
            <w:rFonts w:ascii="Times New Roman" w:eastAsia="Times New Roman" w:hAnsi="Times New Roman" w:cs="Times New Roman"/>
            <w:color w:val="0000FF"/>
            <w:sz w:val="28"/>
            <w:szCs w:val="28"/>
            <w:u w:val="single"/>
            <w:lang w:eastAsia="ru-RU"/>
          </w:rPr>
          <w:t>ключевые документы</w:t>
        </w:r>
      </w:hyperlink>
      <w:r w:rsidRPr="002325B7">
        <w:rPr>
          <w:rFonts w:ascii="Times New Roman" w:eastAsia="Times New Roman" w:hAnsi="Times New Roman" w:cs="Times New Roman"/>
          <w:sz w:val="28"/>
          <w:szCs w:val="28"/>
          <w:lang w:eastAsia="ru-RU"/>
        </w:rPr>
        <w:t xml:space="preserve"> к ним не должны содержать сведений, составляющих </w:t>
      </w:r>
      <w:hyperlink r:id="rId36" w:anchor="block_200" w:history="1">
        <w:r w:rsidRPr="002325B7">
          <w:rPr>
            <w:rFonts w:ascii="Times New Roman" w:eastAsia="Times New Roman" w:hAnsi="Times New Roman" w:cs="Times New Roman"/>
            <w:color w:val="0000FF"/>
            <w:sz w:val="28"/>
            <w:szCs w:val="28"/>
            <w:u w:val="single"/>
            <w:lang w:eastAsia="ru-RU"/>
          </w:rPr>
          <w:t>государственную тайну</w:t>
        </w:r>
      </w:hyperlink>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23. В федеральных органах исполнительной власти ключевые документы,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с </w:t>
      </w:r>
      <w:proofErr w:type="gramStart"/>
      <w:r w:rsidRPr="002325B7">
        <w:rPr>
          <w:rFonts w:ascii="Times New Roman" w:eastAsia="Times New Roman" w:hAnsi="Times New Roman" w:cs="Times New Roman"/>
          <w:sz w:val="28"/>
          <w:szCs w:val="28"/>
          <w:lang w:eastAsia="ru-RU"/>
        </w:rPr>
        <w:t>введенными</w:t>
      </w:r>
      <w:proofErr w:type="gram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криптоключами</w:t>
      </w:r>
      <w:proofErr w:type="spellEnd"/>
      <w:r w:rsidRPr="002325B7">
        <w:rPr>
          <w:rFonts w:ascii="Times New Roman" w:eastAsia="Times New Roman" w:hAnsi="Times New Roman" w:cs="Times New Roman"/>
          <w:sz w:val="28"/>
          <w:szCs w:val="28"/>
          <w:lang w:eastAsia="ru-RU"/>
        </w:rPr>
        <w:t xml:space="preserve"> относятся к материальным носителям, содержащим служебную информацию ограниченного распространения. При этом </w:t>
      </w:r>
      <w:r w:rsidRPr="002325B7">
        <w:rPr>
          <w:rFonts w:ascii="Times New Roman" w:eastAsia="Times New Roman" w:hAnsi="Times New Roman" w:cs="Times New Roman"/>
          <w:sz w:val="28"/>
          <w:szCs w:val="28"/>
          <w:lang w:eastAsia="ru-RU"/>
        </w:rPr>
        <w:lastRenderedPageBreak/>
        <w:t xml:space="preserve">должны выполняться требования настоящей Инструкции и иных документов, регламентирующих </w:t>
      </w:r>
      <w:hyperlink r:id="rId37" w:anchor="block_1000" w:history="1">
        <w:r w:rsidRPr="002325B7">
          <w:rPr>
            <w:rFonts w:ascii="Times New Roman" w:eastAsia="Times New Roman" w:hAnsi="Times New Roman" w:cs="Times New Roman"/>
            <w:color w:val="0000FF"/>
            <w:sz w:val="28"/>
            <w:szCs w:val="28"/>
            <w:u w:val="single"/>
            <w:lang w:eastAsia="ru-RU"/>
          </w:rPr>
          <w:t>порядок</w:t>
        </w:r>
      </w:hyperlink>
      <w:r w:rsidRPr="002325B7">
        <w:rPr>
          <w:rFonts w:ascii="Times New Roman" w:eastAsia="Times New Roman" w:hAnsi="Times New Roman" w:cs="Times New Roman"/>
          <w:sz w:val="28"/>
          <w:szCs w:val="28"/>
          <w:lang w:eastAsia="ru-RU"/>
        </w:rPr>
        <w:t xml:space="preserve"> обращения со служебной информацией ограниченного распространения в федеральных органах исполнительной власти.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proofErr w:type="gramStart"/>
      <w:r w:rsidRPr="002325B7">
        <w:rPr>
          <w:rFonts w:ascii="Times New Roman" w:eastAsia="Times New Roman" w:hAnsi="Times New Roman" w:cs="Times New Roman"/>
          <w:sz w:val="28"/>
          <w:szCs w:val="28"/>
          <w:lang w:eastAsia="ru-RU"/>
        </w:rPr>
        <w:t xml:space="preserve">Иным обладателям конфиденциальной информации при обращении с ключевыми документами,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с введенными </w:t>
      </w:r>
      <w:hyperlink r:id="rId38" w:anchor="block_901" w:history="1">
        <w:proofErr w:type="spellStart"/>
        <w:r w:rsidRPr="002325B7">
          <w:rPr>
            <w:rFonts w:ascii="Times New Roman" w:eastAsia="Times New Roman" w:hAnsi="Times New Roman" w:cs="Times New Roman"/>
            <w:color w:val="0000FF"/>
            <w:sz w:val="28"/>
            <w:szCs w:val="28"/>
            <w:u w:val="single"/>
            <w:lang w:eastAsia="ru-RU"/>
          </w:rPr>
          <w:t>криптоключами</w:t>
        </w:r>
        <w:proofErr w:type="spellEnd"/>
      </w:hyperlink>
      <w:r w:rsidRPr="002325B7">
        <w:rPr>
          <w:rFonts w:ascii="Times New Roman" w:eastAsia="Times New Roman" w:hAnsi="Times New Roman" w:cs="Times New Roman"/>
          <w:sz w:val="28"/>
          <w:szCs w:val="28"/>
          <w:lang w:eastAsia="ru-RU"/>
        </w:rPr>
        <w:t xml:space="preserve"> необходимо руководствоваться настоящей Инструкцией.</w:t>
      </w:r>
      <w:proofErr w:type="gramEnd"/>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24. </w:t>
      </w:r>
      <w:proofErr w:type="gramStart"/>
      <w:r w:rsidRPr="002325B7">
        <w:rPr>
          <w:rFonts w:ascii="Times New Roman" w:eastAsia="Times New Roman" w:hAnsi="Times New Roman" w:cs="Times New Roman"/>
          <w:sz w:val="28"/>
          <w:szCs w:val="28"/>
          <w:lang w:eastAsia="ru-RU"/>
        </w:rPr>
        <w:t xml:space="preserve">Для организации и обеспечения безопасности хранения, обработки и передачи по каналам связи конфиденциальной информации следует использовать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позволяющие реализовать принцип абонентского шифрования и предусматривающие запись </w:t>
      </w:r>
      <w:proofErr w:type="spellStart"/>
      <w:r w:rsidRPr="002325B7">
        <w:rPr>
          <w:rFonts w:ascii="Times New Roman" w:eastAsia="Times New Roman" w:hAnsi="Times New Roman" w:cs="Times New Roman"/>
          <w:sz w:val="28"/>
          <w:szCs w:val="28"/>
          <w:lang w:eastAsia="ru-RU"/>
        </w:rPr>
        <w:t>криптоключей</w:t>
      </w:r>
      <w:proofErr w:type="spellEnd"/>
      <w:r w:rsidRPr="002325B7">
        <w:rPr>
          <w:rFonts w:ascii="Times New Roman" w:eastAsia="Times New Roman" w:hAnsi="Times New Roman" w:cs="Times New Roman"/>
          <w:sz w:val="28"/>
          <w:szCs w:val="28"/>
          <w:lang w:eastAsia="ru-RU"/>
        </w:rPr>
        <w:t xml:space="preserve"> на электронные </w:t>
      </w:r>
      <w:hyperlink r:id="rId39" w:anchor="block_907" w:history="1">
        <w:r w:rsidRPr="002325B7">
          <w:rPr>
            <w:rFonts w:ascii="Times New Roman" w:eastAsia="Times New Roman" w:hAnsi="Times New Roman" w:cs="Times New Roman"/>
            <w:color w:val="0000FF"/>
            <w:sz w:val="28"/>
            <w:szCs w:val="28"/>
            <w:u w:val="single"/>
            <w:lang w:eastAsia="ru-RU"/>
          </w:rPr>
          <w:t>ключевые носители</w:t>
        </w:r>
      </w:hyperlink>
      <w:r w:rsidRPr="002325B7">
        <w:rPr>
          <w:rFonts w:ascii="Times New Roman" w:eastAsia="Times New Roman" w:hAnsi="Times New Roman" w:cs="Times New Roman"/>
          <w:sz w:val="28"/>
          <w:szCs w:val="28"/>
          <w:lang w:eastAsia="ru-RU"/>
        </w:rPr>
        <w:t xml:space="preserve"> многократного (долговременного) использования (дискеты, компакт-диски (</w:t>
      </w:r>
      <w:proofErr w:type="spellStart"/>
      <w:r w:rsidRPr="002325B7">
        <w:rPr>
          <w:rFonts w:ascii="Times New Roman" w:eastAsia="Times New Roman" w:hAnsi="Times New Roman" w:cs="Times New Roman"/>
          <w:sz w:val="28"/>
          <w:szCs w:val="28"/>
          <w:lang w:eastAsia="ru-RU"/>
        </w:rPr>
        <w:t>CD-ROM</w:t>
      </w:r>
      <w:proofErr w:type="spell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Data</w:t>
      </w:r>
      <w:proofErr w:type="spell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Key</w:t>
      </w:r>
      <w:proofErr w:type="spell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Smart</w:t>
      </w:r>
      <w:proofErr w:type="spell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Card</w:t>
      </w:r>
      <w:proofErr w:type="spell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Touch</w:t>
      </w:r>
      <w:proofErr w:type="spell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Memory</w:t>
      </w:r>
      <w:proofErr w:type="spellEnd"/>
      <w:r w:rsidRPr="002325B7">
        <w:rPr>
          <w:rFonts w:ascii="Times New Roman" w:eastAsia="Times New Roman" w:hAnsi="Times New Roman" w:cs="Times New Roman"/>
          <w:sz w:val="28"/>
          <w:szCs w:val="28"/>
          <w:lang w:eastAsia="ru-RU"/>
        </w:rPr>
        <w:t xml:space="preserve"> и т.п.).</w:t>
      </w:r>
      <w:proofErr w:type="gramEnd"/>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25. При необходимости передачи по техническим средствам связи служебных сообщений, касающихся организации и обеспечения безопасности хранения, обработки и передачи по каналам связи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конфиденциальной информации, соответствующие указания необходимо передавать, только применяя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Передача по техническим средствам связи </w:t>
      </w:r>
      <w:proofErr w:type="spellStart"/>
      <w:r w:rsidRPr="002325B7">
        <w:rPr>
          <w:rFonts w:ascii="Times New Roman" w:eastAsia="Times New Roman" w:hAnsi="Times New Roman" w:cs="Times New Roman"/>
          <w:sz w:val="28"/>
          <w:szCs w:val="28"/>
          <w:lang w:eastAsia="ru-RU"/>
        </w:rPr>
        <w:t>криптоключей</w:t>
      </w:r>
      <w:proofErr w:type="spellEnd"/>
      <w:r w:rsidRPr="002325B7">
        <w:rPr>
          <w:rFonts w:ascii="Times New Roman" w:eastAsia="Times New Roman" w:hAnsi="Times New Roman" w:cs="Times New Roman"/>
          <w:sz w:val="28"/>
          <w:szCs w:val="28"/>
          <w:lang w:eastAsia="ru-RU"/>
        </w:rPr>
        <w:t xml:space="preserve"> не допускается, за исключением специально организованных систем с децентрализованным снабжением </w:t>
      </w:r>
      <w:proofErr w:type="spellStart"/>
      <w:r w:rsidRPr="002325B7">
        <w:rPr>
          <w:rFonts w:ascii="Times New Roman" w:eastAsia="Times New Roman" w:hAnsi="Times New Roman" w:cs="Times New Roman"/>
          <w:sz w:val="28"/>
          <w:szCs w:val="28"/>
          <w:lang w:eastAsia="ru-RU"/>
        </w:rPr>
        <w:t>криптоключами</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26. Используемые или хранимые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эксплуатационная и техническая документация к ним, ключевые документы подлежат </w:t>
      </w:r>
      <w:proofErr w:type="spellStart"/>
      <w:r w:rsidRPr="002325B7">
        <w:rPr>
          <w:rFonts w:ascii="Times New Roman" w:eastAsia="Times New Roman" w:hAnsi="Times New Roman" w:cs="Times New Roman"/>
          <w:sz w:val="28"/>
          <w:szCs w:val="28"/>
          <w:lang w:eastAsia="ru-RU"/>
        </w:rPr>
        <w:t>поэкземплярному</w:t>
      </w:r>
      <w:proofErr w:type="spellEnd"/>
      <w:r w:rsidRPr="002325B7">
        <w:rPr>
          <w:rFonts w:ascii="Times New Roman" w:eastAsia="Times New Roman" w:hAnsi="Times New Roman" w:cs="Times New Roman"/>
          <w:sz w:val="28"/>
          <w:szCs w:val="28"/>
          <w:lang w:eastAsia="ru-RU"/>
        </w:rPr>
        <w:t xml:space="preserve"> учету по установленным формам в соответствии с требованиями </w:t>
      </w:r>
      <w:hyperlink r:id="rId40" w:anchor="block_1100" w:history="1">
        <w:r w:rsidRPr="002325B7">
          <w:rPr>
            <w:rFonts w:ascii="Times New Roman" w:eastAsia="Times New Roman" w:hAnsi="Times New Roman" w:cs="Times New Roman"/>
            <w:color w:val="0000FF"/>
            <w:sz w:val="28"/>
            <w:szCs w:val="28"/>
            <w:u w:val="single"/>
            <w:lang w:eastAsia="ru-RU"/>
          </w:rPr>
          <w:t xml:space="preserve">Положения </w:t>
        </w:r>
        <w:proofErr w:type="spellStart"/>
        <w:r w:rsidRPr="002325B7">
          <w:rPr>
            <w:rFonts w:ascii="Times New Roman" w:eastAsia="Times New Roman" w:hAnsi="Times New Roman" w:cs="Times New Roman"/>
            <w:color w:val="0000FF"/>
            <w:sz w:val="28"/>
            <w:szCs w:val="28"/>
            <w:u w:val="single"/>
            <w:lang w:eastAsia="ru-RU"/>
          </w:rPr>
          <w:t>ПКЗ-99</w:t>
        </w:r>
        <w:proofErr w:type="spellEnd"/>
      </w:hyperlink>
      <w:r w:rsidRPr="002325B7">
        <w:rPr>
          <w:rFonts w:ascii="Times New Roman" w:eastAsia="Times New Roman" w:hAnsi="Times New Roman" w:cs="Times New Roman"/>
          <w:sz w:val="28"/>
          <w:szCs w:val="28"/>
          <w:lang w:eastAsia="ru-RU"/>
        </w:rPr>
        <w:t xml:space="preserve">. При этом программные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должны учитываться совместно с аппаратными средствами, с которыми осуществляется их штатное функционирование. Если аппаратные или аппаратно-программные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подключаются к системной шине или к одному из внутренних интерфейсов аппаратных средств, то такие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учитываются также совместно с соответствующими аппаратными средствами.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Единицей </w:t>
      </w:r>
      <w:proofErr w:type="spellStart"/>
      <w:r w:rsidRPr="002325B7">
        <w:rPr>
          <w:rFonts w:ascii="Times New Roman" w:eastAsia="Times New Roman" w:hAnsi="Times New Roman" w:cs="Times New Roman"/>
          <w:sz w:val="28"/>
          <w:szCs w:val="28"/>
          <w:lang w:eastAsia="ru-RU"/>
        </w:rPr>
        <w:t>поэкземплярного</w:t>
      </w:r>
      <w:proofErr w:type="spellEnd"/>
      <w:r w:rsidRPr="002325B7">
        <w:rPr>
          <w:rFonts w:ascii="Times New Roman" w:eastAsia="Times New Roman" w:hAnsi="Times New Roman" w:cs="Times New Roman"/>
          <w:sz w:val="28"/>
          <w:szCs w:val="28"/>
          <w:lang w:eastAsia="ru-RU"/>
        </w:rPr>
        <w:t xml:space="preserve"> учета </w:t>
      </w:r>
      <w:hyperlink r:id="rId41" w:anchor="block_904" w:history="1">
        <w:r w:rsidRPr="002325B7">
          <w:rPr>
            <w:rFonts w:ascii="Times New Roman" w:eastAsia="Times New Roman" w:hAnsi="Times New Roman" w:cs="Times New Roman"/>
            <w:color w:val="0000FF"/>
            <w:sz w:val="28"/>
            <w:szCs w:val="28"/>
            <w:u w:val="single"/>
            <w:lang w:eastAsia="ru-RU"/>
          </w:rPr>
          <w:t>ключевых документов</w:t>
        </w:r>
      </w:hyperlink>
      <w:r w:rsidRPr="002325B7">
        <w:rPr>
          <w:rFonts w:ascii="Times New Roman" w:eastAsia="Times New Roman" w:hAnsi="Times New Roman" w:cs="Times New Roman"/>
          <w:sz w:val="28"/>
          <w:szCs w:val="28"/>
          <w:lang w:eastAsia="ru-RU"/>
        </w:rPr>
        <w:t xml:space="preserve"> считается ключевой носитель многократного использования, </w:t>
      </w:r>
      <w:hyperlink r:id="rId42" w:anchor="block_907" w:history="1">
        <w:r w:rsidRPr="002325B7">
          <w:rPr>
            <w:rFonts w:ascii="Times New Roman" w:eastAsia="Times New Roman" w:hAnsi="Times New Roman" w:cs="Times New Roman"/>
            <w:color w:val="0000FF"/>
            <w:sz w:val="28"/>
            <w:szCs w:val="28"/>
            <w:u w:val="single"/>
            <w:lang w:eastAsia="ru-RU"/>
          </w:rPr>
          <w:t>ключевой блокнот</w:t>
        </w:r>
      </w:hyperlink>
      <w:r w:rsidRPr="002325B7">
        <w:rPr>
          <w:rFonts w:ascii="Times New Roman" w:eastAsia="Times New Roman" w:hAnsi="Times New Roman" w:cs="Times New Roman"/>
          <w:sz w:val="28"/>
          <w:szCs w:val="28"/>
          <w:lang w:eastAsia="ru-RU"/>
        </w:rPr>
        <w:t xml:space="preserve">. Если один и тот же ключевой носитель многократно используют для записи </w:t>
      </w:r>
      <w:proofErr w:type="spellStart"/>
      <w:r w:rsidRPr="002325B7">
        <w:rPr>
          <w:rFonts w:ascii="Times New Roman" w:eastAsia="Times New Roman" w:hAnsi="Times New Roman" w:cs="Times New Roman"/>
          <w:sz w:val="28"/>
          <w:szCs w:val="28"/>
          <w:lang w:eastAsia="ru-RU"/>
        </w:rPr>
        <w:t>криптоключей</w:t>
      </w:r>
      <w:proofErr w:type="spellEnd"/>
      <w:r w:rsidRPr="002325B7">
        <w:rPr>
          <w:rFonts w:ascii="Times New Roman" w:eastAsia="Times New Roman" w:hAnsi="Times New Roman" w:cs="Times New Roman"/>
          <w:sz w:val="28"/>
          <w:szCs w:val="28"/>
          <w:lang w:eastAsia="ru-RU"/>
        </w:rPr>
        <w:t>, то его каждый раз следует регистрировать отдельно.</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 xml:space="preserve">Журналы </w:t>
      </w:r>
      <w:proofErr w:type="spellStart"/>
      <w:r w:rsidRPr="002325B7">
        <w:rPr>
          <w:rFonts w:ascii="Times New Roman" w:eastAsia="Times New Roman" w:hAnsi="Times New Roman" w:cs="Times New Roman"/>
          <w:sz w:val="28"/>
          <w:szCs w:val="28"/>
          <w:lang w:eastAsia="ru-RU"/>
        </w:rPr>
        <w:t>поэкземплярного</w:t>
      </w:r>
      <w:proofErr w:type="spellEnd"/>
      <w:r w:rsidRPr="002325B7">
        <w:rPr>
          <w:rFonts w:ascii="Times New Roman" w:eastAsia="Times New Roman" w:hAnsi="Times New Roman" w:cs="Times New Roman"/>
          <w:sz w:val="28"/>
          <w:szCs w:val="28"/>
          <w:lang w:eastAsia="ru-RU"/>
        </w:rPr>
        <w:t xml:space="preserve"> учета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эксплуатационной и технической документации к ним, ключевых документов (</w:t>
      </w:r>
      <w:hyperlink r:id="rId43" w:anchor="block_1100" w:history="1">
        <w:r w:rsidRPr="002325B7">
          <w:rPr>
            <w:rFonts w:ascii="Times New Roman" w:eastAsia="Times New Roman" w:hAnsi="Times New Roman" w:cs="Times New Roman"/>
            <w:color w:val="0000FF"/>
            <w:sz w:val="28"/>
            <w:szCs w:val="28"/>
            <w:u w:val="single"/>
            <w:lang w:eastAsia="ru-RU"/>
          </w:rPr>
          <w:t>приложения 1</w:t>
        </w:r>
      </w:hyperlink>
      <w:r w:rsidRPr="002325B7">
        <w:rPr>
          <w:rFonts w:ascii="Times New Roman" w:eastAsia="Times New Roman" w:hAnsi="Times New Roman" w:cs="Times New Roman"/>
          <w:sz w:val="28"/>
          <w:szCs w:val="28"/>
          <w:lang w:eastAsia="ru-RU"/>
        </w:rPr>
        <w:t xml:space="preserve">, </w:t>
      </w:r>
      <w:hyperlink r:id="rId44" w:anchor="block_1200" w:history="1">
        <w:r w:rsidRPr="002325B7">
          <w:rPr>
            <w:rFonts w:ascii="Times New Roman" w:eastAsia="Times New Roman" w:hAnsi="Times New Roman" w:cs="Times New Roman"/>
            <w:color w:val="0000FF"/>
            <w:sz w:val="28"/>
            <w:szCs w:val="28"/>
            <w:u w:val="single"/>
            <w:lang w:eastAsia="ru-RU"/>
          </w:rPr>
          <w:t>2</w:t>
        </w:r>
      </w:hyperlink>
      <w:r w:rsidRPr="002325B7">
        <w:rPr>
          <w:rFonts w:ascii="Times New Roman" w:eastAsia="Times New Roman" w:hAnsi="Times New Roman" w:cs="Times New Roman"/>
          <w:sz w:val="28"/>
          <w:szCs w:val="28"/>
          <w:lang w:eastAsia="ru-RU"/>
        </w:rPr>
        <w:t xml:space="preserve"> к Инструкции) ведут органы криптографической защиты и обладатели конфиденциальной информации.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27. </w:t>
      </w:r>
      <w:proofErr w:type="gramStart"/>
      <w:r w:rsidRPr="002325B7">
        <w:rPr>
          <w:rFonts w:ascii="Times New Roman" w:eastAsia="Times New Roman" w:hAnsi="Times New Roman" w:cs="Times New Roman"/>
          <w:sz w:val="28"/>
          <w:szCs w:val="28"/>
          <w:lang w:eastAsia="ru-RU"/>
        </w:rPr>
        <w:t xml:space="preserve">Все полученные обладателем конфиденциальной информации экземпляры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эксплуатационной и технической документации к ним, ключевых документов должны быть выданы под расписку в соответствующем журнале </w:t>
      </w:r>
      <w:proofErr w:type="spellStart"/>
      <w:r w:rsidRPr="002325B7">
        <w:rPr>
          <w:rFonts w:ascii="Times New Roman" w:eastAsia="Times New Roman" w:hAnsi="Times New Roman" w:cs="Times New Roman"/>
          <w:sz w:val="28"/>
          <w:szCs w:val="28"/>
          <w:lang w:eastAsia="ru-RU"/>
        </w:rPr>
        <w:t>поэкземплярного</w:t>
      </w:r>
      <w:proofErr w:type="spellEnd"/>
      <w:r w:rsidRPr="002325B7">
        <w:rPr>
          <w:rFonts w:ascii="Times New Roman" w:eastAsia="Times New Roman" w:hAnsi="Times New Roman" w:cs="Times New Roman"/>
          <w:sz w:val="28"/>
          <w:szCs w:val="28"/>
          <w:lang w:eastAsia="ru-RU"/>
        </w:rPr>
        <w:t xml:space="preserve"> учета пользователям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несущим персональную ответственность за их сохранность.</w:t>
      </w:r>
      <w:proofErr w:type="gramEnd"/>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Органы криптографической защиты заводят и ведут на каждого пользователя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лицевой счет, в котором регистрируют числящиеся за ним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эксплуатационную и техническую документацию к ним, ключевые документы.</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28. Если эксплуатационной и технической документацией к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предусмотрено применение разовых </w:t>
      </w:r>
      <w:hyperlink r:id="rId45" w:anchor="block_907" w:history="1">
        <w:r w:rsidRPr="002325B7">
          <w:rPr>
            <w:rFonts w:ascii="Times New Roman" w:eastAsia="Times New Roman" w:hAnsi="Times New Roman" w:cs="Times New Roman"/>
            <w:color w:val="0000FF"/>
            <w:sz w:val="28"/>
            <w:szCs w:val="28"/>
            <w:u w:val="single"/>
            <w:lang w:eastAsia="ru-RU"/>
          </w:rPr>
          <w:t>ключевых носителей</w:t>
        </w:r>
      </w:hyperlink>
      <w:r w:rsidRPr="002325B7">
        <w:rPr>
          <w:rFonts w:ascii="Times New Roman" w:eastAsia="Times New Roman" w:hAnsi="Times New Roman" w:cs="Times New Roman"/>
          <w:sz w:val="28"/>
          <w:szCs w:val="28"/>
          <w:lang w:eastAsia="ru-RU"/>
        </w:rPr>
        <w:t xml:space="preserve"> или </w:t>
      </w:r>
      <w:hyperlink r:id="rId46" w:anchor="block_901" w:history="1">
        <w:proofErr w:type="spellStart"/>
        <w:r w:rsidRPr="002325B7">
          <w:rPr>
            <w:rFonts w:ascii="Times New Roman" w:eastAsia="Times New Roman" w:hAnsi="Times New Roman" w:cs="Times New Roman"/>
            <w:color w:val="0000FF"/>
            <w:sz w:val="28"/>
            <w:szCs w:val="28"/>
            <w:u w:val="single"/>
            <w:lang w:eastAsia="ru-RU"/>
          </w:rPr>
          <w:t>криптоключи</w:t>
        </w:r>
        <w:proofErr w:type="spellEnd"/>
      </w:hyperlink>
      <w:r w:rsidRPr="002325B7">
        <w:rPr>
          <w:rFonts w:ascii="Times New Roman" w:eastAsia="Times New Roman" w:hAnsi="Times New Roman" w:cs="Times New Roman"/>
          <w:sz w:val="28"/>
          <w:szCs w:val="28"/>
          <w:lang w:eastAsia="ru-RU"/>
        </w:rPr>
        <w:t xml:space="preserve"> вводят и хранят (на весь срок их действия) непосредственно в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то такой разовый ключевой носитель или электронная запись соответствующего </w:t>
      </w:r>
      <w:proofErr w:type="spellStart"/>
      <w:r w:rsidRPr="002325B7">
        <w:rPr>
          <w:rFonts w:ascii="Times New Roman" w:eastAsia="Times New Roman" w:hAnsi="Times New Roman" w:cs="Times New Roman"/>
          <w:sz w:val="28"/>
          <w:szCs w:val="28"/>
          <w:lang w:eastAsia="ru-RU"/>
        </w:rPr>
        <w:t>криптоключа</w:t>
      </w:r>
      <w:proofErr w:type="spellEnd"/>
      <w:r w:rsidRPr="002325B7">
        <w:rPr>
          <w:rFonts w:ascii="Times New Roman" w:eastAsia="Times New Roman" w:hAnsi="Times New Roman" w:cs="Times New Roman"/>
          <w:sz w:val="28"/>
          <w:szCs w:val="28"/>
          <w:lang w:eastAsia="ru-RU"/>
        </w:rPr>
        <w:t xml:space="preserve"> должны регистрироваться в техническом (аппаратном) журнале (</w:t>
      </w:r>
      <w:hyperlink r:id="rId47" w:anchor="block_1300" w:history="1">
        <w:r w:rsidRPr="002325B7">
          <w:rPr>
            <w:rFonts w:ascii="Times New Roman" w:eastAsia="Times New Roman" w:hAnsi="Times New Roman" w:cs="Times New Roman"/>
            <w:color w:val="0000FF"/>
            <w:sz w:val="28"/>
            <w:szCs w:val="28"/>
            <w:u w:val="single"/>
            <w:lang w:eastAsia="ru-RU"/>
          </w:rPr>
          <w:t>приложение 3</w:t>
        </w:r>
      </w:hyperlink>
      <w:r w:rsidRPr="002325B7">
        <w:rPr>
          <w:rFonts w:ascii="Times New Roman" w:eastAsia="Times New Roman" w:hAnsi="Times New Roman" w:cs="Times New Roman"/>
          <w:sz w:val="28"/>
          <w:szCs w:val="28"/>
          <w:lang w:eastAsia="ru-RU"/>
        </w:rPr>
        <w:t xml:space="preserve"> к Инструкции), ведущемся непосредственно пользователем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В техническом (аппаратном) журнале отражают также данные об эксплуатации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и другие сведения, предусмотренные эксплуатационной и технической документацией. В иных случаях технический (аппаратный) журнал на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не заводится (если нет прямых указаний о его ведении в эксплуатационной или технической документации к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29. Передача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эксплуатационной и технической документации к ним, ключевых документов допускается только между пользователями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и (или) сотрудниками органа криптографической защиты под расписку в соответствующих журналах </w:t>
      </w:r>
      <w:proofErr w:type="spellStart"/>
      <w:r w:rsidRPr="002325B7">
        <w:rPr>
          <w:rFonts w:ascii="Times New Roman" w:eastAsia="Times New Roman" w:hAnsi="Times New Roman" w:cs="Times New Roman"/>
          <w:sz w:val="28"/>
          <w:szCs w:val="28"/>
          <w:lang w:eastAsia="ru-RU"/>
        </w:rPr>
        <w:t>поэкземплярного</w:t>
      </w:r>
      <w:proofErr w:type="spellEnd"/>
      <w:r w:rsidRPr="002325B7">
        <w:rPr>
          <w:rFonts w:ascii="Times New Roman" w:eastAsia="Times New Roman" w:hAnsi="Times New Roman" w:cs="Times New Roman"/>
          <w:sz w:val="28"/>
          <w:szCs w:val="28"/>
          <w:lang w:eastAsia="ru-RU"/>
        </w:rPr>
        <w:t xml:space="preserve"> учета. Такая передача между пользователями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должна быть санкционирована соответствующим органом криптографической защиты.</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Обладатель конфиденциальной информации с согласия органа криптографической защиты может разрешить передачу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документации к ним, </w:t>
      </w:r>
      <w:hyperlink r:id="rId48" w:anchor="block_904" w:history="1">
        <w:r w:rsidRPr="002325B7">
          <w:rPr>
            <w:rFonts w:ascii="Times New Roman" w:eastAsia="Times New Roman" w:hAnsi="Times New Roman" w:cs="Times New Roman"/>
            <w:color w:val="0000FF"/>
            <w:sz w:val="28"/>
            <w:szCs w:val="28"/>
            <w:u w:val="single"/>
            <w:lang w:eastAsia="ru-RU"/>
          </w:rPr>
          <w:t>ключевых документов</w:t>
        </w:r>
      </w:hyperlink>
      <w:r w:rsidRPr="002325B7">
        <w:rPr>
          <w:rFonts w:ascii="Times New Roman" w:eastAsia="Times New Roman" w:hAnsi="Times New Roman" w:cs="Times New Roman"/>
          <w:sz w:val="28"/>
          <w:szCs w:val="28"/>
          <w:lang w:eastAsia="ru-RU"/>
        </w:rPr>
        <w:t xml:space="preserve"> между допущенными к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лицами по актам без обязательной отметки в журнале </w:t>
      </w:r>
      <w:proofErr w:type="spellStart"/>
      <w:r w:rsidRPr="002325B7">
        <w:rPr>
          <w:rFonts w:ascii="Times New Roman" w:eastAsia="Times New Roman" w:hAnsi="Times New Roman" w:cs="Times New Roman"/>
          <w:sz w:val="28"/>
          <w:szCs w:val="28"/>
          <w:lang w:eastAsia="ru-RU"/>
        </w:rPr>
        <w:t>поэкземплярного</w:t>
      </w:r>
      <w:proofErr w:type="spellEnd"/>
      <w:r w:rsidRPr="002325B7">
        <w:rPr>
          <w:rFonts w:ascii="Times New Roman" w:eastAsia="Times New Roman" w:hAnsi="Times New Roman" w:cs="Times New Roman"/>
          <w:sz w:val="28"/>
          <w:szCs w:val="28"/>
          <w:lang w:eastAsia="ru-RU"/>
        </w:rPr>
        <w:t xml:space="preserve"> учета.</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 xml:space="preserve">30. Пользователи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хранят инсталлирующие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носители, эксплуатационную и техническую документацию к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ключевые документы в шкафах (ящиках, хранилищах) индивидуального пользования в условиях, исключающих бесконтрольный доступ к ним, а также их непреднамеренное уничтожение.</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Пользователи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предусматривают также раздельное безопасное хранение действующих и резервных ключевых документов, предназначенных для применения в случае компрометации действующих </w:t>
      </w:r>
      <w:proofErr w:type="spellStart"/>
      <w:r w:rsidRPr="002325B7">
        <w:rPr>
          <w:rFonts w:ascii="Times New Roman" w:eastAsia="Times New Roman" w:hAnsi="Times New Roman" w:cs="Times New Roman"/>
          <w:sz w:val="28"/>
          <w:szCs w:val="28"/>
          <w:lang w:eastAsia="ru-RU"/>
        </w:rPr>
        <w:t>криптоключей</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31. Аппаратные средства, с которыми осуществляется штатное функционирование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а также аппаратные и аппаратно-программные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должны быть оборудованы средствами </w:t>
      </w:r>
      <w:proofErr w:type="gramStart"/>
      <w:r w:rsidRPr="002325B7">
        <w:rPr>
          <w:rFonts w:ascii="Times New Roman" w:eastAsia="Times New Roman" w:hAnsi="Times New Roman" w:cs="Times New Roman"/>
          <w:sz w:val="28"/>
          <w:szCs w:val="28"/>
          <w:lang w:eastAsia="ru-RU"/>
        </w:rPr>
        <w:t>контроля за</w:t>
      </w:r>
      <w:proofErr w:type="gramEnd"/>
      <w:r w:rsidRPr="002325B7">
        <w:rPr>
          <w:rFonts w:ascii="Times New Roman" w:eastAsia="Times New Roman" w:hAnsi="Times New Roman" w:cs="Times New Roman"/>
          <w:sz w:val="28"/>
          <w:szCs w:val="28"/>
          <w:lang w:eastAsia="ru-RU"/>
        </w:rPr>
        <w:t xml:space="preserve"> их вскрытием (опечатаны, опломбированы). Место опечатывания (опломбирования)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аппаратных средств должно быть таким, чтобы его можно было визуально контролировать. При наличии технической возможности на время отсутствия пользователей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указанные средства необходимо отключать от линии связи и убирать в опечатываемые хранилища.</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32.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и ключевые документы могут доставляться фельдъегерской (в том числе ведомственной) связью или со специально выделенными нарочными из числа сотрудников органа криптографической защиты или пользователей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для которых они предназначены, при соблюдении мер, исключающих бесконтрольный доступ к ним во время доставки.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Эксплуатационную и техническую документацию к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можно пересылать заказными или ценными почтовыми отправлениями.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33. Для пересылки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ключевые документы должны быть помещены в прочную упаковку, исключающую возможность их физического повреждения и внешнего воздействия, в особенности на записанную </w:t>
      </w:r>
      <w:hyperlink r:id="rId49" w:anchor="block_902" w:history="1">
        <w:r w:rsidRPr="002325B7">
          <w:rPr>
            <w:rFonts w:ascii="Times New Roman" w:eastAsia="Times New Roman" w:hAnsi="Times New Roman" w:cs="Times New Roman"/>
            <w:color w:val="0000FF"/>
            <w:sz w:val="28"/>
            <w:szCs w:val="28"/>
            <w:u w:val="single"/>
            <w:lang w:eastAsia="ru-RU"/>
          </w:rPr>
          <w:t>ключевую информацию</w:t>
        </w:r>
      </w:hyperlink>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пересылают отдельно от ключевых документов к ним. На упаковках указывают орган криптографической защиты или пользователя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для которых эти упаковки предназначены. На упаковках для пользователя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делают пометку "Лично". Упаковки опечатывают таким образом, чтобы исключалась возможность извлечения из них содержимого без нарушения упаковок и оттисков печати.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Оформленную таким образом упаковку, при предъявлении фельдсвязью дополнительных требований, помещают во внешнюю упаковку, оформленную согласно предъявляемым требованиям. До первоначальной высылки (или возвращения) адресату сообщают отдельным письмом описание высылаемых ему упаковок и печатей, которыми они могут быть опечатаны.</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34. Для пересылки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эксплуатационной и технической документации к ним, ключевых документов следует подготовить сопроводительное письмо, в котором необходимо указать, что посылается и в каком количестве, учетные номера изделий или документов, а также, при необходимости, назначение и порядок использования высылаемого отправления. Сопроводительное письмо вкладывают в одну из упаковок.</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35. Полученные упаковки вскрывают только в органе криптографической защиты или лично пользователи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для которых они предназначены. Если содержимое полученной упаковки не соответствует указанному в сопроводительном письме или сама упаковка и печать - их описанию (оттиску), а также если упаковка повреждена, в результате чего образовался свободный доступ к ее содержимому, то получатель составляет акт, который высылает отправителю, а при необходимости информирует об этом соответствующий орган криптографической защиты. Полученные с такими отправлениями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и </w:t>
      </w:r>
      <w:hyperlink r:id="rId50" w:anchor="block_904" w:history="1">
        <w:r w:rsidRPr="002325B7">
          <w:rPr>
            <w:rFonts w:ascii="Times New Roman" w:eastAsia="Times New Roman" w:hAnsi="Times New Roman" w:cs="Times New Roman"/>
            <w:color w:val="0000FF"/>
            <w:sz w:val="28"/>
            <w:szCs w:val="28"/>
            <w:u w:val="single"/>
            <w:lang w:eastAsia="ru-RU"/>
          </w:rPr>
          <w:t>ключевые документы</w:t>
        </w:r>
      </w:hyperlink>
      <w:r w:rsidRPr="002325B7">
        <w:rPr>
          <w:rFonts w:ascii="Times New Roman" w:eastAsia="Times New Roman" w:hAnsi="Times New Roman" w:cs="Times New Roman"/>
          <w:sz w:val="28"/>
          <w:szCs w:val="28"/>
          <w:lang w:eastAsia="ru-RU"/>
        </w:rPr>
        <w:t xml:space="preserve"> до получения указаний от отправителя и органа криптографической защиты применять не разрешается.</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36. При обнаружении бракованных ключевых документов или </w:t>
      </w:r>
      <w:hyperlink r:id="rId51" w:anchor="block_901" w:history="1">
        <w:proofErr w:type="spellStart"/>
        <w:r w:rsidRPr="002325B7">
          <w:rPr>
            <w:rFonts w:ascii="Times New Roman" w:eastAsia="Times New Roman" w:hAnsi="Times New Roman" w:cs="Times New Roman"/>
            <w:color w:val="0000FF"/>
            <w:sz w:val="28"/>
            <w:szCs w:val="28"/>
            <w:u w:val="single"/>
            <w:lang w:eastAsia="ru-RU"/>
          </w:rPr>
          <w:t>криптоключей</w:t>
        </w:r>
        <w:proofErr w:type="spellEnd"/>
      </w:hyperlink>
      <w:r w:rsidRPr="002325B7">
        <w:rPr>
          <w:rFonts w:ascii="Times New Roman" w:eastAsia="Times New Roman" w:hAnsi="Times New Roman" w:cs="Times New Roman"/>
          <w:sz w:val="28"/>
          <w:szCs w:val="28"/>
          <w:lang w:eastAsia="ru-RU"/>
        </w:rPr>
        <w:t xml:space="preserve"> один экземпляр бракованного изделия следует возвратить изготовителю через соответствующий орган криптографической защиты для установления причин происшедшего и их устранения в дальнейшем, а оставшиеся экземпляры хранить до поступления дополнительных указаний от органа криптографической защиты или изготовителя.</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37. Лицензиат ФАПСИ, допустивший брак при изготовлении ключевых документов, с целью выявления причин случившегося может обратиться в ФАПСИ для проведения на договорной основе экспертизы бракованных ключевых документов.</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38. Получение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эксплуатационной и технической документации к ним, ключевых документов должно быть подтверждено отправителю в соответствии с порядком, указанным в сопроводительном письме. Отправитель обязан </w:t>
      </w:r>
      <w:r w:rsidRPr="002325B7">
        <w:rPr>
          <w:rFonts w:ascii="Times New Roman" w:eastAsia="Times New Roman" w:hAnsi="Times New Roman" w:cs="Times New Roman"/>
          <w:sz w:val="28"/>
          <w:szCs w:val="28"/>
          <w:lang w:eastAsia="ru-RU"/>
        </w:rPr>
        <w:lastRenderedPageBreak/>
        <w:t>контролировать доставку своих отправлений адресатам. Если от адресата своевременно не поступило соответствующего подтверждения, то отправитель должен направить ему запрос и принять меры к уточнению местонахождения отправлений.</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39. Заказ на изготовление очередных ключевых документов, их изготовление и рассылку на места использования для своевременной замены действующих ключевых документов следует производить заблаговременно. Указание о вводе в действие очередных ключевых документов может быть дано только после поступления в орган криптографической защиты подтверждений от всех заинтересованных пользователей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о получении ими очередных ключевых документов.</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40. Рассылка изготавливаемых ФАПСИ ключевых документов или исходной </w:t>
      </w:r>
      <w:hyperlink r:id="rId52" w:anchor="block_902" w:history="1">
        <w:r w:rsidRPr="002325B7">
          <w:rPr>
            <w:rFonts w:ascii="Times New Roman" w:eastAsia="Times New Roman" w:hAnsi="Times New Roman" w:cs="Times New Roman"/>
            <w:color w:val="0000FF"/>
            <w:sz w:val="28"/>
            <w:szCs w:val="28"/>
            <w:u w:val="single"/>
            <w:lang w:eastAsia="ru-RU"/>
          </w:rPr>
          <w:t>ключевой информации</w:t>
        </w:r>
      </w:hyperlink>
      <w:r w:rsidRPr="002325B7">
        <w:rPr>
          <w:rFonts w:ascii="Times New Roman" w:eastAsia="Times New Roman" w:hAnsi="Times New Roman" w:cs="Times New Roman"/>
          <w:sz w:val="28"/>
          <w:szCs w:val="28"/>
          <w:lang w:eastAsia="ru-RU"/>
        </w:rPr>
        <w:t xml:space="preserve"> на места использования может производиться федеральными органами правительственной связи и информации. Такая рассылка осуществляется по заявкам органа криптографической защиты или заявкам координирующего органа криптографической защиты (при его наличии) на договорной основе.</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41. Неиспользованные или выведенные из действия </w:t>
      </w:r>
      <w:hyperlink r:id="rId53" w:anchor="block_904" w:history="1">
        <w:r w:rsidRPr="002325B7">
          <w:rPr>
            <w:rFonts w:ascii="Times New Roman" w:eastAsia="Times New Roman" w:hAnsi="Times New Roman" w:cs="Times New Roman"/>
            <w:color w:val="0000FF"/>
            <w:sz w:val="28"/>
            <w:szCs w:val="28"/>
            <w:u w:val="single"/>
            <w:lang w:eastAsia="ru-RU"/>
          </w:rPr>
          <w:t>ключевые документы</w:t>
        </w:r>
      </w:hyperlink>
      <w:r w:rsidRPr="002325B7">
        <w:rPr>
          <w:rFonts w:ascii="Times New Roman" w:eastAsia="Times New Roman" w:hAnsi="Times New Roman" w:cs="Times New Roman"/>
          <w:sz w:val="28"/>
          <w:szCs w:val="28"/>
          <w:lang w:eastAsia="ru-RU"/>
        </w:rPr>
        <w:t xml:space="preserve"> подлежат возвращению в орган криптографической защиты или по его указанию должны быть уничтожены на месте.</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42. Уничтожение </w:t>
      </w:r>
      <w:proofErr w:type="spellStart"/>
      <w:r w:rsidRPr="002325B7">
        <w:rPr>
          <w:rFonts w:ascii="Times New Roman" w:eastAsia="Times New Roman" w:hAnsi="Times New Roman" w:cs="Times New Roman"/>
          <w:sz w:val="28"/>
          <w:szCs w:val="28"/>
          <w:lang w:eastAsia="ru-RU"/>
        </w:rPr>
        <w:t>криптоключей</w:t>
      </w:r>
      <w:proofErr w:type="spellEnd"/>
      <w:r w:rsidRPr="002325B7">
        <w:rPr>
          <w:rFonts w:ascii="Times New Roman" w:eastAsia="Times New Roman" w:hAnsi="Times New Roman" w:cs="Times New Roman"/>
          <w:sz w:val="28"/>
          <w:szCs w:val="28"/>
          <w:lang w:eastAsia="ru-RU"/>
        </w:rPr>
        <w:t xml:space="preserve"> (исходной ключевой информации) может производиться путем физического уничтожения </w:t>
      </w:r>
      <w:hyperlink r:id="rId54" w:anchor="block_907" w:history="1">
        <w:r w:rsidRPr="002325B7">
          <w:rPr>
            <w:rFonts w:ascii="Times New Roman" w:eastAsia="Times New Roman" w:hAnsi="Times New Roman" w:cs="Times New Roman"/>
            <w:color w:val="0000FF"/>
            <w:sz w:val="28"/>
            <w:szCs w:val="28"/>
            <w:u w:val="single"/>
            <w:lang w:eastAsia="ru-RU"/>
          </w:rPr>
          <w:t>ключевого носителя</w:t>
        </w:r>
      </w:hyperlink>
      <w:r w:rsidRPr="002325B7">
        <w:rPr>
          <w:rFonts w:ascii="Times New Roman" w:eastAsia="Times New Roman" w:hAnsi="Times New Roman" w:cs="Times New Roman"/>
          <w:sz w:val="28"/>
          <w:szCs w:val="28"/>
          <w:lang w:eastAsia="ru-RU"/>
        </w:rPr>
        <w:t xml:space="preserve">, на котором они расположены, или путем стирания (разрушения) </w:t>
      </w:r>
      <w:hyperlink r:id="rId55" w:anchor="block_901" w:history="1">
        <w:proofErr w:type="spellStart"/>
        <w:r w:rsidRPr="002325B7">
          <w:rPr>
            <w:rFonts w:ascii="Times New Roman" w:eastAsia="Times New Roman" w:hAnsi="Times New Roman" w:cs="Times New Roman"/>
            <w:color w:val="0000FF"/>
            <w:sz w:val="28"/>
            <w:szCs w:val="28"/>
            <w:u w:val="single"/>
            <w:lang w:eastAsia="ru-RU"/>
          </w:rPr>
          <w:t>криптоключей</w:t>
        </w:r>
        <w:proofErr w:type="spellEnd"/>
      </w:hyperlink>
      <w:r w:rsidRPr="002325B7">
        <w:rPr>
          <w:rFonts w:ascii="Times New Roman" w:eastAsia="Times New Roman" w:hAnsi="Times New Roman" w:cs="Times New Roman"/>
          <w:sz w:val="28"/>
          <w:szCs w:val="28"/>
          <w:lang w:eastAsia="ru-RU"/>
        </w:rPr>
        <w:t xml:space="preserve"> (исходной ключевой информации) без повреждения ключевого носителя (для обеспечения возможности его многократного использования).</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proofErr w:type="spellStart"/>
      <w:r w:rsidRPr="002325B7">
        <w:rPr>
          <w:rFonts w:ascii="Times New Roman" w:eastAsia="Times New Roman" w:hAnsi="Times New Roman" w:cs="Times New Roman"/>
          <w:sz w:val="28"/>
          <w:szCs w:val="28"/>
          <w:lang w:eastAsia="ru-RU"/>
        </w:rPr>
        <w:t>Криптоключи</w:t>
      </w:r>
      <w:proofErr w:type="spellEnd"/>
      <w:r w:rsidRPr="002325B7">
        <w:rPr>
          <w:rFonts w:ascii="Times New Roman" w:eastAsia="Times New Roman" w:hAnsi="Times New Roman" w:cs="Times New Roman"/>
          <w:sz w:val="28"/>
          <w:szCs w:val="28"/>
          <w:lang w:eastAsia="ru-RU"/>
        </w:rPr>
        <w:t xml:space="preserve"> (исходную ключевую информацию) стирают по технологии, принятой для соответствующих ключевых носителей многократного использования (дискет, компакт-дисков (</w:t>
      </w:r>
      <w:proofErr w:type="spellStart"/>
      <w:r w:rsidRPr="002325B7">
        <w:rPr>
          <w:rFonts w:ascii="Times New Roman" w:eastAsia="Times New Roman" w:hAnsi="Times New Roman" w:cs="Times New Roman"/>
          <w:sz w:val="28"/>
          <w:szCs w:val="28"/>
          <w:lang w:eastAsia="ru-RU"/>
        </w:rPr>
        <w:t>CD-ROM</w:t>
      </w:r>
      <w:proofErr w:type="spell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Data</w:t>
      </w:r>
      <w:proofErr w:type="spell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Key</w:t>
      </w:r>
      <w:proofErr w:type="spell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Smart</w:t>
      </w:r>
      <w:proofErr w:type="spell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Card</w:t>
      </w:r>
      <w:proofErr w:type="spell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Touch</w:t>
      </w:r>
      <w:proofErr w:type="spell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Memory</w:t>
      </w:r>
      <w:proofErr w:type="spellEnd"/>
      <w:r w:rsidRPr="002325B7">
        <w:rPr>
          <w:rFonts w:ascii="Times New Roman" w:eastAsia="Times New Roman" w:hAnsi="Times New Roman" w:cs="Times New Roman"/>
          <w:sz w:val="28"/>
          <w:szCs w:val="28"/>
          <w:lang w:eastAsia="ru-RU"/>
        </w:rPr>
        <w:t xml:space="preserve"> и т.п.). Непосредственные действия по стиранию </w:t>
      </w:r>
      <w:proofErr w:type="spellStart"/>
      <w:r w:rsidRPr="002325B7">
        <w:rPr>
          <w:rFonts w:ascii="Times New Roman" w:eastAsia="Times New Roman" w:hAnsi="Times New Roman" w:cs="Times New Roman"/>
          <w:sz w:val="28"/>
          <w:szCs w:val="28"/>
          <w:lang w:eastAsia="ru-RU"/>
        </w:rPr>
        <w:t>криптоключей</w:t>
      </w:r>
      <w:proofErr w:type="spellEnd"/>
      <w:r w:rsidRPr="002325B7">
        <w:rPr>
          <w:rFonts w:ascii="Times New Roman" w:eastAsia="Times New Roman" w:hAnsi="Times New Roman" w:cs="Times New Roman"/>
          <w:sz w:val="28"/>
          <w:szCs w:val="28"/>
          <w:lang w:eastAsia="ru-RU"/>
        </w:rPr>
        <w:t xml:space="preserve"> (исходной ключевой информации), а также возможные ограничения на дальнейшее применение соответствующих ключевых носителей многократного использования регламентируются эксплуатационной и технической документацией к </w:t>
      </w:r>
      <w:proofErr w:type="gramStart"/>
      <w:r w:rsidRPr="002325B7">
        <w:rPr>
          <w:rFonts w:ascii="Times New Roman" w:eastAsia="Times New Roman" w:hAnsi="Times New Roman" w:cs="Times New Roman"/>
          <w:sz w:val="28"/>
          <w:szCs w:val="28"/>
          <w:lang w:eastAsia="ru-RU"/>
        </w:rPr>
        <w:t>соответствующим</w:t>
      </w:r>
      <w:proofErr w:type="gram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а также указаниями организации, производившей запись </w:t>
      </w:r>
      <w:proofErr w:type="spellStart"/>
      <w:r w:rsidRPr="002325B7">
        <w:rPr>
          <w:rFonts w:ascii="Times New Roman" w:eastAsia="Times New Roman" w:hAnsi="Times New Roman" w:cs="Times New Roman"/>
          <w:sz w:val="28"/>
          <w:szCs w:val="28"/>
          <w:lang w:eastAsia="ru-RU"/>
        </w:rPr>
        <w:t>криптоключей</w:t>
      </w:r>
      <w:proofErr w:type="spellEnd"/>
      <w:r w:rsidRPr="002325B7">
        <w:rPr>
          <w:rFonts w:ascii="Times New Roman" w:eastAsia="Times New Roman" w:hAnsi="Times New Roman" w:cs="Times New Roman"/>
          <w:sz w:val="28"/>
          <w:szCs w:val="28"/>
          <w:lang w:eastAsia="ru-RU"/>
        </w:rPr>
        <w:t xml:space="preserve"> (исходной ключевой информации).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 xml:space="preserve">Ключевые носители уничтожают путем нанесения им неустранимого физического повреждения, исключающего возможность их использования, а также восстановления ключевой информации. Непосредственные действия по уничтожению конкретного типа ключевого носителя регламентируются эксплуатационной и технической документацией к </w:t>
      </w:r>
      <w:proofErr w:type="gramStart"/>
      <w:r w:rsidRPr="002325B7">
        <w:rPr>
          <w:rFonts w:ascii="Times New Roman" w:eastAsia="Times New Roman" w:hAnsi="Times New Roman" w:cs="Times New Roman"/>
          <w:sz w:val="28"/>
          <w:szCs w:val="28"/>
          <w:lang w:eastAsia="ru-RU"/>
        </w:rPr>
        <w:t>соответствующим</w:t>
      </w:r>
      <w:proofErr w:type="gram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а также указаниями организации, производившей запись </w:t>
      </w:r>
      <w:proofErr w:type="spellStart"/>
      <w:r w:rsidRPr="002325B7">
        <w:rPr>
          <w:rFonts w:ascii="Times New Roman" w:eastAsia="Times New Roman" w:hAnsi="Times New Roman" w:cs="Times New Roman"/>
          <w:sz w:val="28"/>
          <w:szCs w:val="28"/>
          <w:lang w:eastAsia="ru-RU"/>
        </w:rPr>
        <w:t>криптоключей</w:t>
      </w:r>
      <w:proofErr w:type="spellEnd"/>
      <w:r w:rsidRPr="002325B7">
        <w:rPr>
          <w:rFonts w:ascii="Times New Roman" w:eastAsia="Times New Roman" w:hAnsi="Times New Roman" w:cs="Times New Roman"/>
          <w:sz w:val="28"/>
          <w:szCs w:val="28"/>
          <w:lang w:eastAsia="ru-RU"/>
        </w:rPr>
        <w:t xml:space="preserve"> (исходной ключевой информации).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Бумажные и прочие сгораемые ключевые носители, а также эксплуатационная и техническая документация к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уничтожаются путем сжигания или с помощью любых бумагорезательных машин.</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43.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уничтожают (утилизируют) в соответствии с требованиями </w:t>
      </w:r>
      <w:hyperlink r:id="rId56" w:anchor="block_1039" w:history="1">
        <w:r w:rsidRPr="002325B7">
          <w:rPr>
            <w:rFonts w:ascii="Times New Roman" w:eastAsia="Times New Roman" w:hAnsi="Times New Roman" w:cs="Times New Roman"/>
            <w:color w:val="0000FF"/>
            <w:sz w:val="28"/>
            <w:szCs w:val="28"/>
            <w:u w:val="single"/>
            <w:lang w:eastAsia="ru-RU"/>
          </w:rPr>
          <w:t xml:space="preserve">Положения </w:t>
        </w:r>
        <w:proofErr w:type="spellStart"/>
        <w:r w:rsidRPr="002325B7">
          <w:rPr>
            <w:rFonts w:ascii="Times New Roman" w:eastAsia="Times New Roman" w:hAnsi="Times New Roman" w:cs="Times New Roman"/>
            <w:color w:val="0000FF"/>
            <w:sz w:val="28"/>
            <w:szCs w:val="28"/>
            <w:u w:val="single"/>
            <w:lang w:eastAsia="ru-RU"/>
          </w:rPr>
          <w:t>ПКЗ-99</w:t>
        </w:r>
        <w:proofErr w:type="spellEnd"/>
      </w:hyperlink>
      <w:r w:rsidRPr="002325B7">
        <w:rPr>
          <w:rFonts w:ascii="Times New Roman" w:eastAsia="Times New Roman" w:hAnsi="Times New Roman" w:cs="Times New Roman"/>
          <w:sz w:val="28"/>
          <w:szCs w:val="28"/>
          <w:lang w:eastAsia="ru-RU"/>
        </w:rPr>
        <w:t xml:space="preserve"> по решению обладателя конфиденциальной информации, владеющего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и по согласованию с лицензиатом ФАПСИ.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Намеченные к уничтожению (утилизации)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подлежат изъятию из аппаратных средств, с которыми они функционировали. При этом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считаются изъятыми из аппаратных средств, если исполнена предусмотренная эксплуатационной и технической документацией к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процедура удаления программного обеспечения </w:t>
      </w:r>
      <w:proofErr w:type="spellStart"/>
      <w:proofErr w:type="gramStart"/>
      <w:r w:rsidRPr="002325B7">
        <w:rPr>
          <w:rFonts w:ascii="Times New Roman" w:eastAsia="Times New Roman" w:hAnsi="Times New Roman" w:cs="Times New Roman"/>
          <w:sz w:val="28"/>
          <w:szCs w:val="28"/>
          <w:lang w:eastAsia="ru-RU"/>
        </w:rPr>
        <w:t>СКЗИ</w:t>
      </w:r>
      <w:proofErr w:type="spellEnd"/>
      <w:proofErr w:type="gramEnd"/>
      <w:r w:rsidRPr="002325B7">
        <w:rPr>
          <w:rFonts w:ascii="Times New Roman" w:eastAsia="Times New Roman" w:hAnsi="Times New Roman" w:cs="Times New Roman"/>
          <w:sz w:val="28"/>
          <w:szCs w:val="28"/>
          <w:lang w:eastAsia="ru-RU"/>
        </w:rPr>
        <w:t xml:space="preserve"> и они полностью отсоединены от аппаратных средств.</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44. Пригодные для дальнейшего использования узлы и детали аппаратных средств общего назначения, не предназначенные специально для аппаратной реализации криптографических алгоритмов или иных функций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а также совместно работающее с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оборудование (мониторы, принтеры, сканеры, клавиатура и т.п.) разрешается использовать после уничтожения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без ограничений. При этом информация, которая может оставаться в устройствах памяти оборудования (например, в принтерах, сканерах), должна быть надежно удалена (стерта).</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45. </w:t>
      </w:r>
      <w:hyperlink r:id="rId57" w:anchor="block_904" w:history="1">
        <w:r w:rsidRPr="002325B7">
          <w:rPr>
            <w:rFonts w:ascii="Times New Roman" w:eastAsia="Times New Roman" w:hAnsi="Times New Roman" w:cs="Times New Roman"/>
            <w:color w:val="0000FF"/>
            <w:sz w:val="28"/>
            <w:szCs w:val="28"/>
            <w:u w:val="single"/>
            <w:lang w:eastAsia="ru-RU"/>
          </w:rPr>
          <w:t>Ключевые документы</w:t>
        </w:r>
      </w:hyperlink>
      <w:r w:rsidRPr="002325B7">
        <w:rPr>
          <w:rFonts w:ascii="Times New Roman" w:eastAsia="Times New Roman" w:hAnsi="Times New Roman" w:cs="Times New Roman"/>
          <w:sz w:val="28"/>
          <w:szCs w:val="28"/>
          <w:lang w:eastAsia="ru-RU"/>
        </w:rPr>
        <w:t xml:space="preserve"> должны быть уничтожены в сроки, указанные в эксплуатационной и технической документации </w:t>
      </w:r>
      <w:proofErr w:type="gramStart"/>
      <w:r w:rsidRPr="002325B7">
        <w:rPr>
          <w:rFonts w:ascii="Times New Roman" w:eastAsia="Times New Roman" w:hAnsi="Times New Roman" w:cs="Times New Roman"/>
          <w:sz w:val="28"/>
          <w:szCs w:val="28"/>
          <w:lang w:eastAsia="ru-RU"/>
        </w:rPr>
        <w:t>к</w:t>
      </w:r>
      <w:proofErr w:type="gramEnd"/>
      <w:r w:rsidRPr="002325B7">
        <w:rPr>
          <w:rFonts w:ascii="Times New Roman" w:eastAsia="Times New Roman" w:hAnsi="Times New Roman" w:cs="Times New Roman"/>
          <w:sz w:val="28"/>
          <w:szCs w:val="28"/>
          <w:lang w:eastAsia="ru-RU"/>
        </w:rPr>
        <w:t xml:space="preserve"> соответствующим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Если срок уничтожения эксплуатационной и технической документацией не установлен, то ключевые документы должны быть уничтожены не позднее 10 суток после вывода их из действия (окончания срока действия). Факт уничтожения оформляется в соответствующих журналах </w:t>
      </w:r>
      <w:proofErr w:type="spellStart"/>
      <w:r w:rsidRPr="002325B7">
        <w:rPr>
          <w:rFonts w:ascii="Times New Roman" w:eastAsia="Times New Roman" w:hAnsi="Times New Roman" w:cs="Times New Roman"/>
          <w:sz w:val="28"/>
          <w:szCs w:val="28"/>
          <w:lang w:eastAsia="ru-RU"/>
        </w:rPr>
        <w:t>поэкземплярного</w:t>
      </w:r>
      <w:proofErr w:type="spellEnd"/>
      <w:r w:rsidRPr="002325B7">
        <w:rPr>
          <w:rFonts w:ascii="Times New Roman" w:eastAsia="Times New Roman" w:hAnsi="Times New Roman" w:cs="Times New Roman"/>
          <w:sz w:val="28"/>
          <w:szCs w:val="28"/>
          <w:lang w:eastAsia="ru-RU"/>
        </w:rPr>
        <w:t xml:space="preserve"> учета. В эти же сроки с отметкой в техническом (аппаратном) журнале подлежат уничтожению разовые ключевые носители и ранее введенная и хранящаяся в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или иных дополнительных устройствах </w:t>
      </w:r>
      <w:hyperlink r:id="rId58" w:anchor="block_902" w:history="1">
        <w:r w:rsidRPr="002325B7">
          <w:rPr>
            <w:rFonts w:ascii="Times New Roman" w:eastAsia="Times New Roman" w:hAnsi="Times New Roman" w:cs="Times New Roman"/>
            <w:color w:val="0000FF"/>
            <w:sz w:val="28"/>
            <w:szCs w:val="28"/>
            <w:u w:val="single"/>
            <w:lang w:eastAsia="ru-RU"/>
          </w:rPr>
          <w:t>ключевая информация</w:t>
        </w:r>
      </w:hyperlink>
      <w:r w:rsidRPr="002325B7">
        <w:rPr>
          <w:rFonts w:ascii="Times New Roman" w:eastAsia="Times New Roman" w:hAnsi="Times New Roman" w:cs="Times New Roman"/>
          <w:sz w:val="28"/>
          <w:szCs w:val="28"/>
          <w:lang w:eastAsia="ru-RU"/>
        </w:rPr>
        <w:t xml:space="preserve">, соответствующая </w:t>
      </w:r>
      <w:proofErr w:type="gramStart"/>
      <w:r w:rsidRPr="002325B7">
        <w:rPr>
          <w:rFonts w:ascii="Times New Roman" w:eastAsia="Times New Roman" w:hAnsi="Times New Roman" w:cs="Times New Roman"/>
          <w:sz w:val="28"/>
          <w:szCs w:val="28"/>
          <w:lang w:eastAsia="ru-RU"/>
        </w:rPr>
        <w:lastRenderedPageBreak/>
        <w:t>выведенным</w:t>
      </w:r>
      <w:proofErr w:type="gramEnd"/>
      <w:r w:rsidRPr="002325B7">
        <w:rPr>
          <w:rFonts w:ascii="Times New Roman" w:eastAsia="Times New Roman" w:hAnsi="Times New Roman" w:cs="Times New Roman"/>
          <w:sz w:val="28"/>
          <w:szCs w:val="28"/>
          <w:lang w:eastAsia="ru-RU"/>
        </w:rPr>
        <w:t xml:space="preserve"> из действия </w:t>
      </w:r>
      <w:proofErr w:type="spellStart"/>
      <w:r w:rsidRPr="002325B7">
        <w:rPr>
          <w:rFonts w:ascii="Times New Roman" w:eastAsia="Times New Roman" w:hAnsi="Times New Roman" w:cs="Times New Roman"/>
          <w:sz w:val="28"/>
          <w:szCs w:val="28"/>
          <w:lang w:eastAsia="ru-RU"/>
        </w:rPr>
        <w:t>криптоключам</w:t>
      </w:r>
      <w:proofErr w:type="spellEnd"/>
      <w:r w:rsidRPr="002325B7">
        <w:rPr>
          <w:rFonts w:ascii="Times New Roman" w:eastAsia="Times New Roman" w:hAnsi="Times New Roman" w:cs="Times New Roman"/>
          <w:sz w:val="28"/>
          <w:szCs w:val="28"/>
          <w:lang w:eastAsia="ru-RU"/>
        </w:rPr>
        <w:t xml:space="preserve">; хранящиеся в </w:t>
      </w:r>
      <w:proofErr w:type="spellStart"/>
      <w:r w:rsidRPr="002325B7">
        <w:rPr>
          <w:rFonts w:ascii="Times New Roman" w:eastAsia="Times New Roman" w:hAnsi="Times New Roman" w:cs="Times New Roman"/>
          <w:sz w:val="28"/>
          <w:szCs w:val="28"/>
          <w:lang w:eastAsia="ru-RU"/>
        </w:rPr>
        <w:t>криптографически</w:t>
      </w:r>
      <w:proofErr w:type="spellEnd"/>
      <w:r w:rsidRPr="002325B7">
        <w:rPr>
          <w:rFonts w:ascii="Times New Roman" w:eastAsia="Times New Roman" w:hAnsi="Times New Roman" w:cs="Times New Roman"/>
          <w:sz w:val="28"/>
          <w:szCs w:val="28"/>
          <w:lang w:eastAsia="ru-RU"/>
        </w:rPr>
        <w:t xml:space="preserve"> защищенном виде данные следует </w:t>
      </w:r>
      <w:proofErr w:type="spellStart"/>
      <w:r w:rsidRPr="002325B7">
        <w:rPr>
          <w:rFonts w:ascii="Times New Roman" w:eastAsia="Times New Roman" w:hAnsi="Times New Roman" w:cs="Times New Roman"/>
          <w:sz w:val="28"/>
          <w:szCs w:val="28"/>
          <w:lang w:eastAsia="ru-RU"/>
        </w:rPr>
        <w:t>перешифровать</w:t>
      </w:r>
      <w:proofErr w:type="spellEnd"/>
      <w:r w:rsidRPr="002325B7">
        <w:rPr>
          <w:rFonts w:ascii="Times New Roman" w:eastAsia="Times New Roman" w:hAnsi="Times New Roman" w:cs="Times New Roman"/>
          <w:sz w:val="28"/>
          <w:szCs w:val="28"/>
          <w:lang w:eastAsia="ru-RU"/>
        </w:rPr>
        <w:t xml:space="preserve"> на новых </w:t>
      </w:r>
      <w:hyperlink r:id="rId59" w:anchor="block_901" w:history="1">
        <w:proofErr w:type="spellStart"/>
        <w:r w:rsidRPr="002325B7">
          <w:rPr>
            <w:rFonts w:ascii="Times New Roman" w:eastAsia="Times New Roman" w:hAnsi="Times New Roman" w:cs="Times New Roman"/>
            <w:color w:val="0000FF"/>
            <w:sz w:val="28"/>
            <w:szCs w:val="28"/>
            <w:u w:val="single"/>
            <w:lang w:eastAsia="ru-RU"/>
          </w:rPr>
          <w:t>криптоключах</w:t>
        </w:r>
        <w:proofErr w:type="spellEnd"/>
      </w:hyperlink>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46. Разовые </w:t>
      </w:r>
      <w:hyperlink r:id="rId60" w:anchor="block_907" w:history="1">
        <w:r w:rsidRPr="002325B7">
          <w:rPr>
            <w:rFonts w:ascii="Times New Roman" w:eastAsia="Times New Roman" w:hAnsi="Times New Roman" w:cs="Times New Roman"/>
            <w:color w:val="0000FF"/>
            <w:sz w:val="28"/>
            <w:szCs w:val="28"/>
            <w:u w:val="single"/>
            <w:lang w:eastAsia="ru-RU"/>
          </w:rPr>
          <w:t>ключевые носители</w:t>
        </w:r>
      </w:hyperlink>
      <w:r w:rsidRPr="002325B7">
        <w:rPr>
          <w:rFonts w:ascii="Times New Roman" w:eastAsia="Times New Roman" w:hAnsi="Times New Roman" w:cs="Times New Roman"/>
          <w:sz w:val="28"/>
          <w:szCs w:val="28"/>
          <w:lang w:eastAsia="ru-RU"/>
        </w:rPr>
        <w:t xml:space="preserve">, а также электронные записи ключевой информации, соответствующей </w:t>
      </w:r>
      <w:proofErr w:type="gramStart"/>
      <w:r w:rsidRPr="002325B7">
        <w:rPr>
          <w:rFonts w:ascii="Times New Roman" w:eastAsia="Times New Roman" w:hAnsi="Times New Roman" w:cs="Times New Roman"/>
          <w:sz w:val="28"/>
          <w:szCs w:val="28"/>
          <w:lang w:eastAsia="ru-RU"/>
        </w:rPr>
        <w:t>выведенным</w:t>
      </w:r>
      <w:proofErr w:type="gramEnd"/>
      <w:r w:rsidRPr="002325B7">
        <w:rPr>
          <w:rFonts w:ascii="Times New Roman" w:eastAsia="Times New Roman" w:hAnsi="Times New Roman" w:cs="Times New Roman"/>
          <w:sz w:val="28"/>
          <w:szCs w:val="28"/>
          <w:lang w:eastAsia="ru-RU"/>
        </w:rPr>
        <w:t xml:space="preserve"> из действия </w:t>
      </w:r>
      <w:proofErr w:type="spellStart"/>
      <w:r w:rsidRPr="002325B7">
        <w:rPr>
          <w:rFonts w:ascii="Times New Roman" w:eastAsia="Times New Roman" w:hAnsi="Times New Roman" w:cs="Times New Roman"/>
          <w:sz w:val="28"/>
          <w:szCs w:val="28"/>
          <w:lang w:eastAsia="ru-RU"/>
        </w:rPr>
        <w:t>криптоключам</w:t>
      </w:r>
      <w:proofErr w:type="spellEnd"/>
      <w:r w:rsidRPr="002325B7">
        <w:rPr>
          <w:rFonts w:ascii="Times New Roman" w:eastAsia="Times New Roman" w:hAnsi="Times New Roman" w:cs="Times New Roman"/>
          <w:sz w:val="28"/>
          <w:szCs w:val="28"/>
          <w:lang w:eastAsia="ru-RU"/>
        </w:rPr>
        <w:t xml:space="preserve">, непосредственно в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или иных дополнительных устройствах уничтожаются пользователями этих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самостоятельно под расписку в техническом (аппаратном) журнале.</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Ключевые документы уничтожаются либо пользователями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либо сотрудниками органа криптографической защиты под расписку в соответствующих журналах </w:t>
      </w:r>
      <w:proofErr w:type="spellStart"/>
      <w:r w:rsidRPr="002325B7">
        <w:rPr>
          <w:rFonts w:ascii="Times New Roman" w:eastAsia="Times New Roman" w:hAnsi="Times New Roman" w:cs="Times New Roman"/>
          <w:sz w:val="28"/>
          <w:szCs w:val="28"/>
          <w:lang w:eastAsia="ru-RU"/>
        </w:rPr>
        <w:t>поэкземплярного</w:t>
      </w:r>
      <w:proofErr w:type="spellEnd"/>
      <w:r w:rsidRPr="002325B7">
        <w:rPr>
          <w:rFonts w:ascii="Times New Roman" w:eastAsia="Times New Roman" w:hAnsi="Times New Roman" w:cs="Times New Roman"/>
          <w:sz w:val="28"/>
          <w:szCs w:val="28"/>
          <w:lang w:eastAsia="ru-RU"/>
        </w:rPr>
        <w:t xml:space="preserve"> учета, а уничтожение большого объема ключевых документов может быть оформлено актом. </w:t>
      </w:r>
      <w:proofErr w:type="gramStart"/>
      <w:r w:rsidRPr="002325B7">
        <w:rPr>
          <w:rFonts w:ascii="Times New Roman" w:eastAsia="Times New Roman" w:hAnsi="Times New Roman" w:cs="Times New Roman"/>
          <w:sz w:val="28"/>
          <w:szCs w:val="28"/>
          <w:lang w:eastAsia="ru-RU"/>
        </w:rPr>
        <w:t xml:space="preserve">При этом пользователям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разрешается уничтожать только использованные непосредственно ими (предназначенные для них) </w:t>
      </w:r>
      <w:proofErr w:type="spellStart"/>
      <w:r w:rsidRPr="002325B7">
        <w:rPr>
          <w:rFonts w:ascii="Times New Roman" w:eastAsia="Times New Roman" w:hAnsi="Times New Roman" w:cs="Times New Roman"/>
          <w:sz w:val="28"/>
          <w:szCs w:val="28"/>
          <w:lang w:eastAsia="ru-RU"/>
        </w:rPr>
        <w:t>криптоключи</w:t>
      </w:r>
      <w:proofErr w:type="spellEnd"/>
      <w:r w:rsidRPr="002325B7">
        <w:rPr>
          <w:rFonts w:ascii="Times New Roman" w:eastAsia="Times New Roman" w:hAnsi="Times New Roman" w:cs="Times New Roman"/>
          <w:sz w:val="28"/>
          <w:szCs w:val="28"/>
          <w:lang w:eastAsia="ru-RU"/>
        </w:rPr>
        <w:t>.</w:t>
      </w:r>
      <w:proofErr w:type="gramEnd"/>
      <w:r w:rsidRPr="002325B7">
        <w:rPr>
          <w:rFonts w:ascii="Times New Roman" w:eastAsia="Times New Roman" w:hAnsi="Times New Roman" w:cs="Times New Roman"/>
          <w:sz w:val="28"/>
          <w:szCs w:val="28"/>
          <w:lang w:eastAsia="ru-RU"/>
        </w:rPr>
        <w:t xml:space="preserve"> После уничтожения пользователи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должны уведомить об этом (телефонограммой, устным сообщением по телефону и т.п.) соответствующий орган криптографической защиты для списания уничтоженных документов с их лицевых счетов. Не реже одного раза в год пользователи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должны направлять в орган криптографической защиты письменные отчеты об уничтоженных ключевых документах. Орган криптографической защиты вправе устанавливать периодичность представления указанных отчетов чаще одного раза в год.</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Уничтожение по акту производит комиссия в составе не менее двух человек из числа сотрудников органа криптографической защиты. В акте указывается, что уничтожается и в каком количестве. В конце акта делается итоговая запись (цифрами и прописью) о количестве наименований и экземпляров уничтожаемых ключевых документов, инсталлирующих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носителей, эксплуатационной и технической документации. Исправления в тексте акта должны быть оговорены и заверены подписями всех членов комиссии, принимавших участие в уничтожении. О проведенном уничтожении делаются отметки в соответствующих журналах </w:t>
      </w:r>
      <w:proofErr w:type="spellStart"/>
      <w:r w:rsidRPr="002325B7">
        <w:rPr>
          <w:rFonts w:ascii="Times New Roman" w:eastAsia="Times New Roman" w:hAnsi="Times New Roman" w:cs="Times New Roman"/>
          <w:sz w:val="28"/>
          <w:szCs w:val="28"/>
          <w:lang w:eastAsia="ru-RU"/>
        </w:rPr>
        <w:t>поэкземплярного</w:t>
      </w:r>
      <w:proofErr w:type="spellEnd"/>
      <w:r w:rsidRPr="002325B7">
        <w:rPr>
          <w:rFonts w:ascii="Times New Roman" w:eastAsia="Times New Roman" w:hAnsi="Times New Roman" w:cs="Times New Roman"/>
          <w:sz w:val="28"/>
          <w:szCs w:val="28"/>
          <w:lang w:eastAsia="ru-RU"/>
        </w:rPr>
        <w:t xml:space="preserve"> учета.</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47. </w:t>
      </w:r>
      <w:proofErr w:type="spellStart"/>
      <w:r w:rsidRPr="002325B7">
        <w:rPr>
          <w:rFonts w:ascii="Times New Roman" w:eastAsia="Times New Roman" w:hAnsi="Times New Roman" w:cs="Times New Roman"/>
          <w:sz w:val="28"/>
          <w:szCs w:val="28"/>
          <w:lang w:eastAsia="ru-RU"/>
        </w:rPr>
        <w:t>Криптоключи</w:t>
      </w:r>
      <w:proofErr w:type="spellEnd"/>
      <w:r w:rsidRPr="002325B7">
        <w:rPr>
          <w:rFonts w:ascii="Times New Roman" w:eastAsia="Times New Roman" w:hAnsi="Times New Roman" w:cs="Times New Roman"/>
          <w:sz w:val="28"/>
          <w:szCs w:val="28"/>
          <w:lang w:eastAsia="ru-RU"/>
        </w:rPr>
        <w:t xml:space="preserve">, в отношении </w:t>
      </w:r>
      <w:proofErr w:type="gramStart"/>
      <w:r w:rsidRPr="002325B7">
        <w:rPr>
          <w:rFonts w:ascii="Times New Roman" w:eastAsia="Times New Roman" w:hAnsi="Times New Roman" w:cs="Times New Roman"/>
          <w:sz w:val="28"/>
          <w:szCs w:val="28"/>
          <w:lang w:eastAsia="ru-RU"/>
        </w:rPr>
        <w:t>которых</w:t>
      </w:r>
      <w:proofErr w:type="gramEnd"/>
      <w:r w:rsidRPr="002325B7">
        <w:rPr>
          <w:rFonts w:ascii="Times New Roman" w:eastAsia="Times New Roman" w:hAnsi="Times New Roman" w:cs="Times New Roman"/>
          <w:sz w:val="28"/>
          <w:szCs w:val="28"/>
          <w:lang w:eastAsia="ru-RU"/>
        </w:rPr>
        <w:t xml:space="preserve"> возникло подозрение в компрометации, а также действующие совместно с ними другие </w:t>
      </w:r>
      <w:proofErr w:type="spellStart"/>
      <w:r w:rsidRPr="002325B7">
        <w:rPr>
          <w:rFonts w:ascii="Times New Roman" w:eastAsia="Times New Roman" w:hAnsi="Times New Roman" w:cs="Times New Roman"/>
          <w:sz w:val="28"/>
          <w:szCs w:val="28"/>
          <w:lang w:eastAsia="ru-RU"/>
        </w:rPr>
        <w:t>криптоключи</w:t>
      </w:r>
      <w:proofErr w:type="spellEnd"/>
      <w:r w:rsidRPr="002325B7">
        <w:rPr>
          <w:rFonts w:ascii="Times New Roman" w:eastAsia="Times New Roman" w:hAnsi="Times New Roman" w:cs="Times New Roman"/>
          <w:sz w:val="28"/>
          <w:szCs w:val="28"/>
          <w:lang w:eastAsia="ru-RU"/>
        </w:rPr>
        <w:t xml:space="preserve"> необходимо немедленно вывести из действия, если иной порядок не оговорен в эксплуатационной и технической документации к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О выводе </w:t>
      </w:r>
      <w:proofErr w:type="spellStart"/>
      <w:r w:rsidRPr="002325B7">
        <w:rPr>
          <w:rFonts w:ascii="Times New Roman" w:eastAsia="Times New Roman" w:hAnsi="Times New Roman" w:cs="Times New Roman"/>
          <w:sz w:val="28"/>
          <w:szCs w:val="28"/>
          <w:lang w:eastAsia="ru-RU"/>
        </w:rPr>
        <w:t>криптоключей</w:t>
      </w:r>
      <w:proofErr w:type="spellEnd"/>
      <w:r w:rsidRPr="002325B7">
        <w:rPr>
          <w:rFonts w:ascii="Times New Roman" w:eastAsia="Times New Roman" w:hAnsi="Times New Roman" w:cs="Times New Roman"/>
          <w:sz w:val="28"/>
          <w:szCs w:val="28"/>
          <w:lang w:eastAsia="ru-RU"/>
        </w:rPr>
        <w:t xml:space="preserve"> из действия сообщают в соответствующий орган криптографической защиты. В чрезвычайных случаях, когда отсутствуют </w:t>
      </w:r>
      <w:proofErr w:type="spellStart"/>
      <w:r w:rsidRPr="002325B7">
        <w:rPr>
          <w:rFonts w:ascii="Times New Roman" w:eastAsia="Times New Roman" w:hAnsi="Times New Roman" w:cs="Times New Roman"/>
          <w:sz w:val="28"/>
          <w:szCs w:val="28"/>
          <w:lang w:eastAsia="ru-RU"/>
        </w:rPr>
        <w:t>криптоключи</w:t>
      </w:r>
      <w:proofErr w:type="spellEnd"/>
      <w:r w:rsidRPr="002325B7">
        <w:rPr>
          <w:rFonts w:ascii="Times New Roman" w:eastAsia="Times New Roman" w:hAnsi="Times New Roman" w:cs="Times New Roman"/>
          <w:sz w:val="28"/>
          <w:szCs w:val="28"/>
          <w:lang w:eastAsia="ru-RU"/>
        </w:rPr>
        <w:t xml:space="preserve"> для замены скомпрометированных, допускается, по решению лицензиата ФАПСИ, использование скомпрометированных </w:t>
      </w:r>
      <w:hyperlink r:id="rId61" w:anchor="block_901" w:history="1">
        <w:proofErr w:type="spellStart"/>
        <w:r w:rsidRPr="002325B7">
          <w:rPr>
            <w:rFonts w:ascii="Times New Roman" w:eastAsia="Times New Roman" w:hAnsi="Times New Roman" w:cs="Times New Roman"/>
            <w:color w:val="0000FF"/>
            <w:sz w:val="28"/>
            <w:szCs w:val="28"/>
            <w:u w:val="single"/>
            <w:lang w:eastAsia="ru-RU"/>
          </w:rPr>
          <w:t>криптоключей</w:t>
        </w:r>
        <w:proofErr w:type="spellEnd"/>
      </w:hyperlink>
      <w:r w:rsidRPr="002325B7">
        <w:rPr>
          <w:rFonts w:ascii="Times New Roman" w:eastAsia="Times New Roman" w:hAnsi="Times New Roman" w:cs="Times New Roman"/>
          <w:sz w:val="28"/>
          <w:szCs w:val="28"/>
          <w:lang w:eastAsia="ru-RU"/>
        </w:rPr>
        <w:t xml:space="preserve">. В этом случае период использования скомпрометированных </w:t>
      </w:r>
      <w:proofErr w:type="spellStart"/>
      <w:r w:rsidRPr="002325B7">
        <w:rPr>
          <w:rFonts w:ascii="Times New Roman" w:eastAsia="Times New Roman" w:hAnsi="Times New Roman" w:cs="Times New Roman"/>
          <w:sz w:val="28"/>
          <w:szCs w:val="28"/>
          <w:lang w:eastAsia="ru-RU"/>
        </w:rPr>
        <w:t>криптоключей</w:t>
      </w:r>
      <w:proofErr w:type="spellEnd"/>
      <w:r w:rsidRPr="002325B7">
        <w:rPr>
          <w:rFonts w:ascii="Times New Roman" w:eastAsia="Times New Roman" w:hAnsi="Times New Roman" w:cs="Times New Roman"/>
          <w:sz w:val="28"/>
          <w:szCs w:val="28"/>
          <w:lang w:eastAsia="ru-RU"/>
        </w:rPr>
        <w:t xml:space="preserve"> должен быть максимально коротким, а передаваемая информация как можно менее ценной.</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48. О нарушениях, которые могут привести к компрометации </w:t>
      </w:r>
      <w:proofErr w:type="spellStart"/>
      <w:r w:rsidRPr="002325B7">
        <w:rPr>
          <w:rFonts w:ascii="Times New Roman" w:eastAsia="Times New Roman" w:hAnsi="Times New Roman" w:cs="Times New Roman"/>
          <w:sz w:val="28"/>
          <w:szCs w:val="28"/>
          <w:lang w:eastAsia="ru-RU"/>
        </w:rPr>
        <w:t>криптоключей</w:t>
      </w:r>
      <w:proofErr w:type="spellEnd"/>
      <w:r w:rsidRPr="002325B7">
        <w:rPr>
          <w:rFonts w:ascii="Times New Roman" w:eastAsia="Times New Roman" w:hAnsi="Times New Roman" w:cs="Times New Roman"/>
          <w:sz w:val="28"/>
          <w:szCs w:val="28"/>
          <w:lang w:eastAsia="ru-RU"/>
        </w:rPr>
        <w:t xml:space="preserve">, их составных частей или передававшейся (хранящейся) с их использованием конфиденциальной информации, пользователи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обязаны сообщать в соответствующий орган криптографической защиты. Осмотр </w:t>
      </w:r>
      <w:hyperlink r:id="rId62" w:anchor="block_907" w:history="1">
        <w:r w:rsidRPr="002325B7">
          <w:rPr>
            <w:rFonts w:ascii="Times New Roman" w:eastAsia="Times New Roman" w:hAnsi="Times New Roman" w:cs="Times New Roman"/>
            <w:color w:val="0000FF"/>
            <w:sz w:val="28"/>
            <w:szCs w:val="28"/>
            <w:u w:val="single"/>
            <w:lang w:eastAsia="ru-RU"/>
          </w:rPr>
          <w:t>ключевых носителей</w:t>
        </w:r>
      </w:hyperlink>
      <w:r w:rsidRPr="002325B7">
        <w:rPr>
          <w:rFonts w:ascii="Times New Roman" w:eastAsia="Times New Roman" w:hAnsi="Times New Roman" w:cs="Times New Roman"/>
          <w:sz w:val="28"/>
          <w:szCs w:val="28"/>
          <w:lang w:eastAsia="ru-RU"/>
        </w:rPr>
        <w:t xml:space="preserve"> многократного использования посторонними лицами не следует рассматривать как подозрение в компрометации </w:t>
      </w:r>
      <w:proofErr w:type="spellStart"/>
      <w:r w:rsidRPr="002325B7">
        <w:rPr>
          <w:rFonts w:ascii="Times New Roman" w:eastAsia="Times New Roman" w:hAnsi="Times New Roman" w:cs="Times New Roman"/>
          <w:sz w:val="28"/>
          <w:szCs w:val="28"/>
          <w:lang w:eastAsia="ru-RU"/>
        </w:rPr>
        <w:t>криптоключей</w:t>
      </w:r>
      <w:proofErr w:type="spellEnd"/>
      <w:r w:rsidRPr="002325B7">
        <w:rPr>
          <w:rFonts w:ascii="Times New Roman" w:eastAsia="Times New Roman" w:hAnsi="Times New Roman" w:cs="Times New Roman"/>
          <w:sz w:val="28"/>
          <w:szCs w:val="28"/>
          <w:lang w:eastAsia="ru-RU"/>
        </w:rPr>
        <w:t xml:space="preserve">, если при этом исключалась возможность их копирования (чтения, размножения). В случаях недостачи, </w:t>
      </w:r>
      <w:proofErr w:type="spellStart"/>
      <w:r w:rsidRPr="002325B7">
        <w:rPr>
          <w:rFonts w:ascii="Times New Roman" w:eastAsia="Times New Roman" w:hAnsi="Times New Roman" w:cs="Times New Roman"/>
          <w:sz w:val="28"/>
          <w:szCs w:val="28"/>
          <w:lang w:eastAsia="ru-RU"/>
        </w:rPr>
        <w:t>непредъявления</w:t>
      </w:r>
      <w:proofErr w:type="spellEnd"/>
      <w:r w:rsidRPr="002325B7">
        <w:rPr>
          <w:rFonts w:ascii="Times New Roman" w:eastAsia="Times New Roman" w:hAnsi="Times New Roman" w:cs="Times New Roman"/>
          <w:sz w:val="28"/>
          <w:szCs w:val="28"/>
          <w:lang w:eastAsia="ru-RU"/>
        </w:rPr>
        <w:t xml:space="preserve"> </w:t>
      </w:r>
      <w:hyperlink r:id="rId63" w:anchor="block_904" w:history="1">
        <w:r w:rsidRPr="002325B7">
          <w:rPr>
            <w:rFonts w:ascii="Times New Roman" w:eastAsia="Times New Roman" w:hAnsi="Times New Roman" w:cs="Times New Roman"/>
            <w:color w:val="0000FF"/>
            <w:sz w:val="28"/>
            <w:szCs w:val="28"/>
            <w:u w:val="single"/>
            <w:lang w:eastAsia="ru-RU"/>
          </w:rPr>
          <w:t>ключевых документов</w:t>
        </w:r>
      </w:hyperlink>
      <w:r w:rsidRPr="002325B7">
        <w:rPr>
          <w:rFonts w:ascii="Times New Roman" w:eastAsia="Times New Roman" w:hAnsi="Times New Roman" w:cs="Times New Roman"/>
          <w:sz w:val="28"/>
          <w:szCs w:val="28"/>
          <w:lang w:eastAsia="ru-RU"/>
        </w:rPr>
        <w:t>, а также неопределенности их местонахождения принимаются срочные меры к их розыску.</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49. Мероприятия по розыску и локализации последствий компрометации конфиденциальной информации, передававшейся (хранящейся)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организует и осуществляет обладатель скомпрометированной конфиденциальной информации.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50. Порядок оповещения пользователей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о предполагаемой компрометации </w:t>
      </w:r>
      <w:proofErr w:type="spellStart"/>
      <w:r w:rsidRPr="002325B7">
        <w:rPr>
          <w:rFonts w:ascii="Times New Roman" w:eastAsia="Times New Roman" w:hAnsi="Times New Roman" w:cs="Times New Roman"/>
          <w:sz w:val="28"/>
          <w:szCs w:val="28"/>
          <w:lang w:eastAsia="ru-RU"/>
        </w:rPr>
        <w:t>криптоключей</w:t>
      </w:r>
      <w:proofErr w:type="spellEnd"/>
      <w:r w:rsidRPr="002325B7">
        <w:rPr>
          <w:rFonts w:ascii="Times New Roman" w:eastAsia="Times New Roman" w:hAnsi="Times New Roman" w:cs="Times New Roman"/>
          <w:sz w:val="28"/>
          <w:szCs w:val="28"/>
          <w:lang w:eastAsia="ru-RU"/>
        </w:rPr>
        <w:t xml:space="preserve"> и их замене устанавливается соответствующим органом криптографической защиты или ФАПСИ.</w:t>
      </w:r>
    </w:p>
    <w:p w:rsidR="002325B7" w:rsidRPr="002325B7" w:rsidRDefault="002325B7" w:rsidP="002325B7">
      <w:pPr>
        <w:rPr>
          <w:rFonts w:ascii="Times New Roman" w:eastAsia="Times New Roman" w:hAnsi="Times New Roman" w:cs="Times New Roman"/>
          <w:sz w:val="28"/>
          <w:szCs w:val="28"/>
          <w:lang w:eastAsia="ru-RU"/>
        </w:rPr>
      </w:pP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proofErr w:type="spellStart"/>
      <w:r w:rsidRPr="002325B7">
        <w:rPr>
          <w:rFonts w:ascii="Times New Roman" w:eastAsia="Times New Roman" w:hAnsi="Times New Roman" w:cs="Times New Roman"/>
          <w:sz w:val="28"/>
          <w:szCs w:val="28"/>
          <w:lang w:eastAsia="ru-RU"/>
        </w:rPr>
        <w:t>IV</w:t>
      </w:r>
      <w:proofErr w:type="spellEnd"/>
      <w:r w:rsidRPr="002325B7">
        <w:rPr>
          <w:rFonts w:ascii="Times New Roman" w:eastAsia="Times New Roman" w:hAnsi="Times New Roman" w:cs="Times New Roman"/>
          <w:sz w:val="28"/>
          <w:szCs w:val="28"/>
          <w:lang w:eastAsia="ru-RU"/>
        </w:rPr>
        <w:t xml:space="preserve">. Размещение, специальное оборудование, охрана и организация режима в помещениях, где установлены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или хранятся ключевые документы к ним</w:t>
      </w:r>
    </w:p>
    <w:p w:rsidR="002325B7" w:rsidRPr="002325B7" w:rsidRDefault="002325B7" w:rsidP="002325B7">
      <w:pPr>
        <w:rPr>
          <w:rFonts w:ascii="Times New Roman" w:eastAsia="Times New Roman" w:hAnsi="Times New Roman" w:cs="Times New Roman"/>
          <w:sz w:val="28"/>
          <w:szCs w:val="28"/>
          <w:lang w:eastAsia="ru-RU"/>
        </w:rPr>
      </w:pP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51. Размещение, специальное оборудование, охрана и организация режима в помещениях, где установлены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или хранятся ключевые документы к ним</w:t>
      </w:r>
      <w:hyperlink r:id="rId64" w:anchor="block_10111" w:history="1">
        <w:r w:rsidRPr="002325B7">
          <w:rPr>
            <w:rFonts w:ascii="Times New Roman" w:eastAsia="Times New Roman" w:hAnsi="Times New Roman" w:cs="Times New Roman"/>
            <w:color w:val="0000FF"/>
            <w:sz w:val="28"/>
            <w:szCs w:val="28"/>
            <w:u w:val="single"/>
            <w:lang w:eastAsia="ru-RU"/>
          </w:rPr>
          <w:t>*(11)</w:t>
        </w:r>
      </w:hyperlink>
      <w:r w:rsidRPr="002325B7">
        <w:rPr>
          <w:rFonts w:ascii="Times New Roman" w:eastAsia="Times New Roman" w:hAnsi="Times New Roman" w:cs="Times New Roman"/>
          <w:sz w:val="28"/>
          <w:szCs w:val="28"/>
          <w:lang w:eastAsia="ru-RU"/>
        </w:rPr>
        <w:t>, должны обеспечивать сохранность конфиденциальной информации</w:t>
      </w:r>
      <w:hyperlink r:id="rId65" w:anchor="block_1012" w:history="1">
        <w:r w:rsidRPr="002325B7">
          <w:rPr>
            <w:rFonts w:ascii="Times New Roman" w:eastAsia="Times New Roman" w:hAnsi="Times New Roman" w:cs="Times New Roman"/>
            <w:color w:val="0000FF"/>
            <w:sz w:val="28"/>
            <w:szCs w:val="28"/>
            <w:u w:val="single"/>
            <w:lang w:eastAsia="ru-RU"/>
          </w:rPr>
          <w:t>*(12)</w:t>
        </w:r>
      </w:hyperlink>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ключевых документов.</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При оборудовании </w:t>
      </w:r>
      <w:proofErr w:type="spellStart"/>
      <w:r w:rsidRPr="002325B7">
        <w:rPr>
          <w:rFonts w:ascii="Times New Roman" w:eastAsia="Times New Roman" w:hAnsi="Times New Roman" w:cs="Times New Roman"/>
          <w:sz w:val="28"/>
          <w:szCs w:val="28"/>
          <w:lang w:eastAsia="ru-RU"/>
        </w:rPr>
        <w:t>спецпомещений</w:t>
      </w:r>
      <w:proofErr w:type="spellEnd"/>
      <w:r w:rsidRPr="002325B7">
        <w:rPr>
          <w:rFonts w:ascii="Times New Roman" w:eastAsia="Times New Roman" w:hAnsi="Times New Roman" w:cs="Times New Roman"/>
          <w:sz w:val="28"/>
          <w:szCs w:val="28"/>
          <w:lang w:eastAsia="ru-RU"/>
        </w:rPr>
        <w:t xml:space="preserve"> должны выполняться требования к размещению, монтажу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а также другого оборудования, функционирующего с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 xml:space="preserve">Перечисленные в настоящей Инструкции требования к </w:t>
      </w:r>
      <w:proofErr w:type="spellStart"/>
      <w:r w:rsidRPr="002325B7">
        <w:rPr>
          <w:rFonts w:ascii="Times New Roman" w:eastAsia="Times New Roman" w:hAnsi="Times New Roman" w:cs="Times New Roman"/>
          <w:sz w:val="28"/>
          <w:szCs w:val="28"/>
          <w:lang w:eastAsia="ru-RU"/>
        </w:rPr>
        <w:t>спецпомещениям</w:t>
      </w:r>
      <w:proofErr w:type="spellEnd"/>
      <w:r w:rsidRPr="002325B7">
        <w:rPr>
          <w:rFonts w:ascii="Times New Roman" w:eastAsia="Times New Roman" w:hAnsi="Times New Roman" w:cs="Times New Roman"/>
          <w:sz w:val="28"/>
          <w:szCs w:val="28"/>
          <w:lang w:eastAsia="ru-RU"/>
        </w:rPr>
        <w:t xml:space="preserve"> могут не предъявляться, если это предусмотрено правилами пользования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согласованными с ФАПСИ.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52. </w:t>
      </w:r>
      <w:proofErr w:type="spellStart"/>
      <w:r w:rsidRPr="002325B7">
        <w:rPr>
          <w:rFonts w:ascii="Times New Roman" w:eastAsia="Times New Roman" w:hAnsi="Times New Roman" w:cs="Times New Roman"/>
          <w:sz w:val="28"/>
          <w:szCs w:val="28"/>
          <w:lang w:eastAsia="ru-RU"/>
        </w:rPr>
        <w:t>Спецпомещения</w:t>
      </w:r>
      <w:proofErr w:type="spellEnd"/>
      <w:r w:rsidRPr="002325B7">
        <w:rPr>
          <w:rFonts w:ascii="Times New Roman" w:eastAsia="Times New Roman" w:hAnsi="Times New Roman" w:cs="Times New Roman"/>
          <w:sz w:val="28"/>
          <w:szCs w:val="28"/>
          <w:lang w:eastAsia="ru-RU"/>
        </w:rPr>
        <w:t xml:space="preserve"> выделяют с учетом размеров контролируемых зон, регламентированных эксплуатационной и технической документацией к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Спецпомещения</w:t>
      </w:r>
      <w:proofErr w:type="spellEnd"/>
      <w:r w:rsidRPr="002325B7">
        <w:rPr>
          <w:rFonts w:ascii="Times New Roman" w:eastAsia="Times New Roman" w:hAnsi="Times New Roman" w:cs="Times New Roman"/>
          <w:sz w:val="28"/>
          <w:szCs w:val="28"/>
          <w:lang w:eastAsia="ru-RU"/>
        </w:rPr>
        <w:t xml:space="preserve"> должны иметь прочные входные двери с замками, гарантирующими надежное закрытие </w:t>
      </w:r>
      <w:proofErr w:type="spellStart"/>
      <w:r w:rsidRPr="002325B7">
        <w:rPr>
          <w:rFonts w:ascii="Times New Roman" w:eastAsia="Times New Roman" w:hAnsi="Times New Roman" w:cs="Times New Roman"/>
          <w:sz w:val="28"/>
          <w:szCs w:val="28"/>
          <w:lang w:eastAsia="ru-RU"/>
        </w:rPr>
        <w:t>спецпомещений</w:t>
      </w:r>
      <w:proofErr w:type="spellEnd"/>
      <w:r w:rsidRPr="002325B7">
        <w:rPr>
          <w:rFonts w:ascii="Times New Roman" w:eastAsia="Times New Roman" w:hAnsi="Times New Roman" w:cs="Times New Roman"/>
          <w:sz w:val="28"/>
          <w:szCs w:val="28"/>
          <w:lang w:eastAsia="ru-RU"/>
        </w:rPr>
        <w:t xml:space="preserve"> в нерабочее время. Окна </w:t>
      </w:r>
      <w:proofErr w:type="spellStart"/>
      <w:r w:rsidRPr="002325B7">
        <w:rPr>
          <w:rFonts w:ascii="Times New Roman" w:eastAsia="Times New Roman" w:hAnsi="Times New Roman" w:cs="Times New Roman"/>
          <w:sz w:val="28"/>
          <w:szCs w:val="28"/>
          <w:lang w:eastAsia="ru-RU"/>
        </w:rPr>
        <w:t>спецпомещений</w:t>
      </w:r>
      <w:proofErr w:type="spellEnd"/>
      <w:r w:rsidRPr="002325B7">
        <w:rPr>
          <w:rFonts w:ascii="Times New Roman" w:eastAsia="Times New Roman" w:hAnsi="Times New Roman" w:cs="Times New Roman"/>
          <w:sz w:val="28"/>
          <w:szCs w:val="28"/>
          <w:lang w:eastAsia="ru-RU"/>
        </w:rPr>
        <w:t xml:space="preserve">, расположенных на первых или последних этажах зданий, а также окна, находящиеся около пожарных лестниц и других мест, откуда возможно проникновение в </w:t>
      </w:r>
      <w:proofErr w:type="spellStart"/>
      <w:r w:rsidRPr="002325B7">
        <w:rPr>
          <w:rFonts w:ascii="Times New Roman" w:eastAsia="Times New Roman" w:hAnsi="Times New Roman" w:cs="Times New Roman"/>
          <w:sz w:val="28"/>
          <w:szCs w:val="28"/>
          <w:lang w:eastAsia="ru-RU"/>
        </w:rPr>
        <w:t>спецпомещения</w:t>
      </w:r>
      <w:proofErr w:type="spellEnd"/>
      <w:r w:rsidRPr="002325B7">
        <w:rPr>
          <w:rFonts w:ascii="Times New Roman" w:eastAsia="Times New Roman" w:hAnsi="Times New Roman" w:cs="Times New Roman"/>
          <w:sz w:val="28"/>
          <w:szCs w:val="28"/>
          <w:lang w:eastAsia="ru-RU"/>
        </w:rPr>
        <w:t xml:space="preserve"> посторонних лиц, необходимо оборудовать металлическими решетками, или ставнями, или охранной сигнализацией, или другими средствами, препятствующими неконтролируемому проникновению в </w:t>
      </w:r>
      <w:proofErr w:type="spellStart"/>
      <w:r w:rsidRPr="002325B7">
        <w:rPr>
          <w:rFonts w:ascii="Times New Roman" w:eastAsia="Times New Roman" w:hAnsi="Times New Roman" w:cs="Times New Roman"/>
          <w:sz w:val="28"/>
          <w:szCs w:val="28"/>
          <w:lang w:eastAsia="ru-RU"/>
        </w:rPr>
        <w:t>спецпомещения</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53. Размещение, специальное оборудование, охрана и организация режима в </w:t>
      </w:r>
      <w:proofErr w:type="spellStart"/>
      <w:r w:rsidRPr="002325B7">
        <w:rPr>
          <w:rFonts w:ascii="Times New Roman" w:eastAsia="Times New Roman" w:hAnsi="Times New Roman" w:cs="Times New Roman"/>
          <w:sz w:val="28"/>
          <w:szCs w:val="28"/>
          <w:lang w:eastAsia="ru-RU"/>
        </w:rPr>
        <w:t>спецпомещениях</w:t>
      </w:r>
      <w:proofErr w:type="spellEnd"/>
      <w:r w:rsidRPr="002325B7">
        <w:rPr>
          <w:rFonts w:ascii="Times New Roman" w:eastAsia="Times New Roman" w:hAnsi="Times New Roman" w:cs="Times New Roman"/>
          <w:sz w:val="28"/>
          <w:szCs w:val="28"/>
          <w:lang w:eastAsia="ru-RU"/>
        </w:rPr>
        <w:t xml:space="preserve"> органов криптографической защиты должны исключить возможность неконтролируемого проникновения или пребывания в них посторонних лиц, а также просмотра посторонними лицами ведущихся там работ.</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54. Режим охраны </w:t>
      </w:r>
      <w:proofErr w:type="spellStart"/>
      <w:r w:rsidRPr="002325B7">
        <w:rPr>
          <w:rFonts w:ascii="Times New Roman" w:eastAsia="Times New Roman" w:hAnsi="Times New Roman" w:cs="Times New Roman"/>
          <w:sz w:val="28"/>
          <w:szCs w:val="28"/>
          <w:lang w:eastAsia="ru-RU"/>
        </w:rPr>
        <w:t>спецпомещений</w:t>
      </w:r>
      <w:proofErr w:type="spellEnd"/>
      <w:r w:rsidRPr="002325B7">
        <w:rPr>
          <w:rFonts w:ascii="Times New Roman" w:eastAsia="Times New Roman" w:hAnsi="Times New Roman" w:cs="Times New Roman"/>
          <w:sz w:val="28"/>
          <w:szCs w:val="28"/>
          <w:lang w:eastAsia="ru-RU"/>
        </w:rPr>
        <w:t xml:space="preserve"> органов криптографической защиты, в том числе правила допуска сотрудников и посетителей в рабочее и нерабочее время, устанавливает лицензиат ФАПСИ по согласованию, при необходимости, с обладателем конфиденциальной информации, в помещениях которого располагается соответствующий орган криптографической защиты. Установленный режим охраны должен предусматривать периодический </w:t>
      </w:r>
      <w:proofErr w:type="gramStart"/>
      <w:r w:rsidRPr="002325B7">
        <w:rPr>
          <w:rFonts w:ascii="Times New Roman" w:eastAsia="Times New Roman" w:hAnsi="Times New Roman" w:cs="Times New Roman"/>
          <w:sz w:val="28"/>
          <w:szCs w:val="28"/>
          <w:lang w:eastAsia="ru-RU"/>
        </w:rPr>
        <w:t>контроль за</w:t>
      </w:r>
      <w:proofErr w:type="gramEnd"/>
      <w:r w:rsidRPr="002325B7">
        <w:rPr>
          <w:rFonts w:ascii="Times New Roman" w:eastAsia="Times New Roman" w:hAnsi="Times New Roman" w:cs="Times New Roman"/>
          <w:sz w:val="28"/>
          <w:szCs w:val="28"/>
          <w:lang w:eastAsia="ru-RU"/>
        </w:rPr>
        <w:t xml:space="preserve"> состоянием технических средств охраны, если таковые имеются, а также учитывать положения настоящей Инструкции.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55. Двери </w:t>
      </w:r>
      <w:proofErr w:type="spellStart"/>
      <w:r w:rsidRPr="002325B7">
        <w:rPr>
          <w:rFonts w:ascii="Times New Roman" w:eastAsia="Times New Roman" w:hAnsi="Times New Roman" w:cs="Times New Roman"/>
          <w:sz w:val="28"/>
          <w:szCs w:val="28"/>
          <w:lang w:eastAsia="ru-RU"/>
        </w:rPr>
        <w:t>спецпомещений</w:t>
      </w:r>
      <w:proofErr w:type="spellEnd"/>
      <w:r w:rsidRPr="002325B7">
        <w:rPr>
          <w:rFonts w:ascii="Times New Roman" w:eastAsia="Times New Roman" w:hAnsi="Times New Roman" w:cs="Times New Roman"/>
          <w:sz w:val="28"/>
          <w:szCs w:val="28"/>
          <w:lang w:eastAsia="ru-RU"/>
        </w:rPr>
        <w:t xml:space="preserve"> органов криптографической защиты должны быть постоянно закрыты на замок и могут открываться только для санкционированного прохода сотрудников и посетителей. Ключи от входных дверей нумеруют, учитывают и выдают сотрудникам органов криптографической защиты под расписку в журнале учета хранилищ. Дубликаты ключей от входных дверей таких </w:t>
      </w:r>
      <w:proofErr w:type="spellStart"/>
      <w:r w:rsidRPr="002325B7">
        <w:rPr>
          <w:rFonts w:ascii="Times New Roman" w:eastAsia="Times New Roman" w:hAnsi="Times New Roman" w:cs="Times New Roman"/>
          <w:sz w:val="28"/>
          <w:szCs w:val="28"/>
          <w:lang w:eastAsia="ru-RU"/>
        </w:rPr>
        <w:t>спецпомещений</w:t>
      </w:r>
      <w:proofErr w:type="spellEnd"/>
      <w:r w:rsidRPr="002325B7">
        <w:rPr>
          <w:rFonts w:ascii="Times New Roman" w:eastAsia="Times New Roman" w:hAnsi="Times New Roman" w:cs="Times New Roman"/>
          <w:sz w:val="28"/>
          <w:szCs w:val="28"/>
          <w:lang w:eastAsia="ru-RU"/>
        </w:rPr>
        <w:t xml:space="preserve"> следует хранить в сейфе руководителя органа криптографической защиты. Хранение дубликатов ключей вне помещений органа криптографической защиты не допускается.</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 xml:space="preserve">56. Для предотвращения просмотра извне </w:t>
      </w:r>
      <w:proofErr w:type="spellStart"/>
      <w:r w:rsidRPr="002325B7">
        <w:rPr>
          <w:rFonts w:ascii="Times New Roman" w:eastAsia="Times New Roman" w:hAnsi="Times New Roman" w:cs="Times New Roman"/>
          <w:sz w:val="28"/>
          <w:szCs w:val="28"/>
          <w:lang w:eastAsia="ru-RU"/>
        </w:rPr>
        <w:t>спецпомещений</w:t>
      </w:r>
      <w:proofErr w:type="spellEnd"/>
      <w:r w:rsidRPr="002325B7">
        <w:rPr>
          <w:rFonts w:ascii="Times New Roman" w:eastAsia="Times New Roman" w:hAnsi="Times New Roman" w:cs="Times New Roman"/>
          <w:sz w:val="28"/>
          <w:szCs w:val="28"/>
          <w:lang w:eastAsia="ru-RU"/>
        </w:rPr>
        <w:t xml:space="preserve"> органов криптографической защиты их окна должны быть защищены.</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57. </w:t>
      </w:r>
      <w:proofErr w:type="spellStart"/>
      <w:r w:rsidRPr="002325B7">
        <w:rPr>
          <w:rFonts w:ascii="Times New Roman" w:eastAsia="Times New Roman" w:hAnsi="Times New Roman" w:cs="Times New Roman"/>
          <w:sz w:val="28"/>
          <w:szCs w:val="28"/>
          <w:lang w:eastAsia="ru-RU"/>
        </w:rPr>
        <w:t>Спецпомещения</w:t>
      </w:r>
      <w:proofErr w:type="spellEnd"/>
      <w:r w:rsidRPr="002325B7">
        <w:rPr>
          <w:rFonts w:ascii="Times New Roman" w:eastAsia="Times New Roman" w:hAnsi="Times New Roman" w:cs="Times New Roman"/>
          <w:sz w:val="28"/>
          <w:szCs w:val="28"/>
          <w:lang w:eastAsia="ru-RU"/>
        </w:rPr>
        <w:t xml:space="preserve"> органов криптографической защиты, как правило, должны быть оснащены охранной сигнализацией, связанной со службой охраны здания или дежурным по организации. Исправность сигнализации периодически необходимо проверять руководителю органа криптографической защиты или по его поручению другому сотруднику этого органа совместно с представителем службы охраны или дежурным по организации с отметкой в соответствующих журналах.</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58. Каждый орган криптографической защиты для хранения </w:t>
      </w:r>
      <w:hyperlink r:id="rId66" w:anchor="block_904" w:history="1">
        <w:r w:rsidRPr="002325B7">
          <w:rPr>
            <w:rFonts w:ascii="Times New Roman" w:eastAsia="Times New Roman" w:hAnsi="Times New Roman" w:cs="Times New Roman"/>
            <w:color w:val="0000FF"/>
            <w:sz w:val="28"/>
            <w:szCs w:val="28"/>
            <w:u w:val="single"/>
            <w:lang w:eastAsia="ru-RU"/>
          </w:rPr>
          <w:t>ключевых документов</w:t>
        </w:r>
      </w:hyperlink>
      <w:r w:rsidRPr="002325B7">
        <w:rPr>
          <w:rFonts w:ascii="Times New Roman" w:eastAsia="Times New Roman" w:hAnsi="Times New Roman" w:cs="Times New Roman"/>
          <w:sz w:val="28"/>
          <w:szCs w:val="28"/>
          <w:lang w:eastAsia="ru-RU"/>
        </w:rPr>
        <w:t xml:space="preserve">, эксплуатационной и технической документации, инсталлирующих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носителей должен иметь необходимое число надежных металлических хранилищ, оборудованных внутренними замками с двумя экземплярами ключей и кодовыми замками или приспособлениями для опечатывания замочных скважин. Один экземпляр ключа от хранилища должен находиться у сотрудника, ответственного за хранилище. Дубликаты ключей от хранилищ сотрудники хранят в сейфе руководителя органа криптографической защиты.</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Дубликат ключа от хранилища руководителя органа криптографической защиты в опечатанной упаковке должен быть передан на хранение должностному лицу, назначаемому лицензиатом ФАПСИ, под расписку в соответствующем журнале.</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59. По окончании рабочего дня </w:t>
      </w:r>
      <w:proofErr w:type="spellStart"/>
      <w:r w:rsidRPr="002325B7">
        <w:rPr>
          <w:rFonts w:ascii="Times New Roman" w:eastAsia="Times New Roman" w:hAnsi="Times New Roman" w:cs="Times New Roman"/>
          <w:sz w:val="28"/>
          <w:szCs w:val="28"/>
          <w:lang w:eastAsia="ru-RU"/>
        </w:rPr>
        <w:t>спецпомещения</w:t>
      </w:r>
      <w:proofErr w:type="spellEnd"/>
      <w:r w:rsidRPr="002325B7">
        <w:rPr>
          <w:rFonts w:ascii="Times New Roman" w:eastAsia="Times New Roman" w:hAnsi="Times New Roman" w:cs="Times New Roman"/>
          <w:sz w:val="28"/>
          <w:szCs w:val="28"/>
          <w:lang w:eastAsia="ru-RU"/>
        </w:rPr>
        <w:t xml:space="preserve"> органа криптографической защиты и установленные в них хранилища должны быть закрыты, хранилища опечатаны. Находящиеся в пользовании ключи от хранилищ должны быть сданы под расписку в соответствующем журнале руководителю органа криптографической защиты или лицу, им уполномоченному (дежурному), которые хранят эти ключи в личном или специально выделенном хранилище.</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Ключи от </w:t>
      </w:r>
      <w:proofErr w:type="spellStart"/>
      <w:r w:rsidRPr="002325B7">
        <w:rPr>
          <w:rFonts w:ascii="Times New Roman" w:eastAsia="Times New Roman" w:hAnsi="Times New Roman" w:cs="Times New Roman"/>
          <w:sz w:val="28"/>
          <w:szCs w:val="28"/>
          <w:lang w:eastAsia="ru-RU"/>
        </w:rPr>
        <w:t>спецпомещений</w:t>
      </w:r>
      <w:proofErr w:type="spellEnd"/>
      <w:r w:rsidRPr="002325B7">
        <w:rPr>
          <w:rFonts w:ascii="Times New Roman" w:eastAsia="Times New Roman" w:hAnsi="Times New Roman" w:cs="Times New Roman"/>
          <w:sz w:val="28"/>
          <w:szCs w:val="28"/>
          <w:lang w:eastAsia="ru-RU"/>
        </w:rPr>
        <w:t xml:space="preserve">, а также ключ от хранилища, в котором находятся ключи от всех других хранилищ органа криптографической защиты, в опечатанном виде должны быть сданы под расписку в соответствующем журнале службе охраны или дежурному по организации одновременно с передачей под охрану самих </w:t>
      </w:r>
      <w:proofErr w:type="spellStart"/>
      <w:r w:rsidRPr="002325B7">
        <w:rPr>
          <w:rFonts w:ascii="Times New Roman" w:eastAsia="Times New Roman" w:hAnsi="Times New Roman" w:cs="Times New Roman"/>
          <w:sz w:val="28"/>
          <w:szCs w:val="28"/>
          <w:lang w:eastAsia="ru-RU"/>
        </w:rPr>
        <w:t>спецпомещений</w:t>
      </w:r>
      <w:proofErr w:type="spellEnd"/>
      <w:r w:rsidRPr="002325B7">
        <w:rPr>
          <w:rFonts w:ascii="Times New Roman" w:eastAsia="Times New Roman" w:hAnsi="Times New Roman" w:cs="Times New Roman"/>
          <w:sz w:val="28"/>
          <w:szCs w:val="28"/>
          <w:lang w:eastAsia="ru-RU"/>
        </w:rPr>
        <w:t xml:space="preserve">. Печати, </w:t>
      </w:r>
      <w:r w:rsidRPr="002325B7">
        <w:rPr>
          <w:rFonts w:ascii="Times New Roman" w:eastAsia="Times New Roman" w:hAnsi="Times New Roman" w:cs="Times New Roman"/>
          <w:sz w:val="28"/>
          <w:szCs w:val="28"/>
          <w:lang w:eastAsia="ru-RU"/>
        </w:rPr>
        <w:lastRenderedPageBreak/>
        <w:t>предназначенные для опечатывания хранилищ, должны находиться у сотрудников органа криптографической защиты, ответственных за эти хранилища.</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60. При утрате ключа от хранилища или от входной двери в </w:t>
      </w:r>
      <w:proofErr w:type="spellStart"/>
      <w:r w:rsidRPr="002325B7">
        <w:rPr>
          <w:rFonts w:ascii="Times New Roman" w:eastAsia="Times New Roman" w:hAnsi="Times New Roman" w:cs="Times New Roman"/>
          <w:sz w:val="28"/>
          <w:szCs w:val="28"/>
          <w:lang w:eastAsia="ru-RU"/>
        </w:rPr>
        <w:t>спецпомещение</w:t>
      </w:r>
      <w:proofErr w:type="spellEnd"/>
      <w:r w:rsidRPr="002325B7">
        <w:rPr>
          <w:rFonts w:ascii="Times New Roman" w:eastAsia="Times New Roman" w:hAnsi="Times New Roman" w:cs="Times New Roman"/>
          <w:sz w:val="28"/>
          <w:szCs w:val="28"/>
          <w:lang w:eastAsia="ru-RU"/>
        </w:rPr>
        <w:t xml:space="preserve"> органа криптографической защиты замок необходимо заменить или переделать его секрет с изготовлением к нему новых ключей с документальным оформлением. Если замок от хранилища переделать невозможно, то такое хранилище необходимо заменить. Порядок хранения ключевых и других документов в хранилище, от которого утрачен ключ, до изменения секрета замка устанавливает руководитель органа криптографической защиты.</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61. В обычных условиях </w:t>
      </w:r>
      <w:proofErr w:type="spellStart"/>
      <w:r w:rsidRPr="002325B7">
        <w:rPr>
          <w:rFonts w:ascii="Times New Roman" w:eastAsia="Times New Roman" w:hAnsi="Times New Roman" w:cs="Times New Roman"/>
          <w:sz w:val="28"/>
          <w:szCs w:val="28"/>
          <w:lang w:eastAsia="ru-RU"/>
        </w:rPr>
        <w:t>спецпомещения</w:t>
      </w:r>
      <w:proofErr w:type="spellEnd"/>
      <w:r w:rsidRPr="002325B7">
        <w:rPr>
          <w:rFonts w:ascii="Times New Roman" w:eastAsia="Times New Roman" w:hAnsi="Times New Roman" w:cs="Times New Roman"/>
          <w:sz w:val="28"/>
          <w:szCs w:val="28"/>
          <w:lang w:eastAsia="ru-RU"/>
        </w:rPr>
        <w:t xml:space="preserve"> органа криптографической защиты, находящиеся в них опечатанные хранилища могут быть вскрыты только сотрудниками органа криптографической защиты.</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При обнаружении признаков, указывающих на возможное несанкционированное проникновение в эти </w:t>
      </w:r>
      <w:proofErr w:type="spellStart"/>
      <w:r w:rsidRPr="002325B7">
        <w:rPr>
          <w:rFonts w:ascii="Times New Roman" w:eastAsia="Times New Roman" w:hAnsi="Times New Roman" w:cs="Times New Roman"/>
          <w:sz w:val="28"/>
          <w:szCs w:val="28"/>
          <w:lang w:eastAsia="ru-RU"/>
        </w:rPr>
        <w:t>спецпомещения</w:t>
      </w:r>
      <w:proofErr w:type="spellEnd"/>
      <w:r w:rsidRPr="002325B7">
        <w:rPr>
          <w:rFonts w:ascii="Times New Roman" w:eastAsia="Times New Roman" w:hAnsi="Times New Roman" w:cs="Times New Roman"/>
          <w:sz w:val="28"/>
          <w:szCs w:val="28"/>
          <w:lang w:eastAsia="ru-RU"/>
        </w:rPr>
        <w:t xml:space="preserve"> или хранилища посторонних лиц, о случившемся должно быть немедленно сообщено руководителю органа криптографической защиты. Прибывшие сотрудники органа криптографической защиты должны оценить возможность компрометации хранящихся ключевых и других документов, составить акт и принять, при необходимости, меры к локализации последствий компрометации конфиденциальной информации и к замене скомпрометированных </w:t>
      </w:r>
      <w:hyperlink r:id="rId67" w:anchor="block_901" w:history="1">
        <w:proofErr w:type="spellStart"/>
        <w:r w:rsidRPr="002325B7">
          <w:rPr>
            <w:rFonts w:ascii="Times New Roman" w:eastAsia="Times New Roman" w:hAnsi="Times New Roman" w:cs="Times New Roman"/>
            <w:color w:val="0000FF"/>
            <w:sz w:val="28"/>
            <w:szCs w:val="28"/>
            <w:u w:val="single"/>
            <w:lang w:eastAsia="ru-RU"/>
          </w:rPr>
          <w:t>криптоключей</w:t>
        </w:r>
        <w:proofErr w:type="spellEnd"/>
      </w:hyperlink>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62. Размещение и монтаж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а также другого оборудования, функционирующего с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в </w:t>
      </w:r>
      <w:proofErr w:type="spellStart"/>
      <w:r w:rsidRPr="002325B7">
        <w:rPr>
          <w:rFonts w:ascii="Times New Roman" w:eastAsia="Times New Roman" w:hAnsi="Times New Roman" w:cs="Times New Roman"/>
          <w:sz w:val="28"/>
          <w:szCs w:val="28"/>
          <w:lang w:eastAsia="ru-RU"/>
        </w:rPr>
        <w:t>спецпомещениях</w:t>
      </w:r>
      <w:proofErr w:type="spellEnd"/>
      <w:r w:rsidRPr="002325B7">
        <w:rPr>
          <w:rFonts w:ascii="Times New Roman" w:eastAsia="Times New Roman" w:hAnsi="Times New Roman" w:cs="Times New Roman"/>
          <w:sz w:val="28"/>
          <w:szCs w:val="28"/>
          <w:lang w:eastAsia="ru-RU"/>
        </w:rPr>
        <w:t xml:space="preserve"> пользователей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должны свести к минимуму возможность неконтролируемого доступа посторонних лиц к указанным средствам. Техническое обслуживание такого оборудования и смена </w:t>
      </w:r>
      <w:proofErr w:type="spellStart"/>
      <w:r w:rsidRPr="002325B7">
        <w:rPr>
          <w:rFonts w:ascii="Times New Roman" w:eastAsia="Times New Roman" w:hAnsi="Times New Roman" w:cs="Times New Roman"/>
          <w:sz w:val="28"/>
          <w:szCs w:val="28"/>
          <w:lang w:eastAsia="ru-RU"/>
        </w:rPr>
        <w:t>криптоключей</w:t>
      </w:r>
      <w:proofErr w:type="spellEnd"/>
      <w:r w:rsidRPr="002325B7">
        <w:rPr>
          <w:rFonts w:ascii="Times New Roman" w:eastAsia="Times New Roman" w:hAnsi="Times New Roman" w:cs="Times New Roman"/>
          <w:sz w:val="28"/>
          <w:szCs w:val="28"/>
          <w:lang w:eastAsia="ru-RU"/>
        </w:rPr>
        <w:t xml:space="preserve"> осуществляются в отсутствие лиц, не допущенных к работе с данными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На время отсутствия пользователей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указанное оборудование, при наличии технической возможности, должно быть выключено, отключено от линии связи и убрано в опечатываемые хранилища. В противном случае пользователи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по согласованию с органом криптографической защиты обязаны предусмотреть организационно-технические меры, исключающие возможность использования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посторонними лицами в их отсутствие.</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 xml:space="preserve">63. Режим охраны </w:t>
      </w:r>
      <w:proofErr w:type="spellStart"/>
      <w:r w:rsidRPr="002325B7">
        <w:rPr>
          <w:rFonts w:ascii="Times New Roman" w:eastAsia="Times New Roman" w:hAnsi="Times New Roman" w:cs="Times New Roman"/>
          <w:sz w:val="28"/>
          <w:szCs w:val="28"/>
          <w:lang w:eastAsia="ru-RU"/>
        </w:rPr>
        <w:t>спецпомещений</w:t>
      </w:r>
      <w:proofErr w:type="spellEnd"/>
      <w:r w:rsidRPr="002325B7">
        <w:rPr>
          <w:rFonts w:ascii="Times New Roman" w:eastAsia="Times New Roman" w:hAnsi="Times New Roman" w:cs="Times New Roman"/>
          <w:sz w:val="28"/>
          <w:szCs w:val="28"/>
          <w:lang w:eastAsia="ru-RU"/>
        </w:rPr>
        <w:t xml:space="preserve"> пользователей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в том числе правила допуска сотрудников и посетителей в рабочее и нерабочее время, устанавливает обладатель конфиденциальной информации по согласованию с соответствующим органом криптографической защиты. Установленный режим охраны должен предусматривать периодический </w:t>
      </w:r>
      <w:proofErr w:type="gramStart"/>
      <w:r w:rsidRPr="002325B7">
        <w:rPr>
          <w:rFonts w:ascii="Times New Roman" w:eastAsia="Times New Roman" w:hAnsi="Times New Roman" w:cs="Times New Roman"/>
          <w:sz w:val="28"/>
          <w:szCs w:val="28"/>
          <w:lang w:eastAsia="ru-RU"/>
        </w:rPr>
        <w:t>контроль за</w:t>
      </w:r>
      <w:proofErr w:type="gramEnd"/>
      <w:r w:rsidRPr="002325B7">
        <w:rPr>
          <w:rFonts w:ascii="Times New Roman" w:eastAsia="Times New Roman" w:hAnsi="Times New Roman" w:cs="Times New Roman"/>
          <w:sz w:val="28"/>
          <w:szCs w:val="28"/>
          <w:lang w:eastAsia="ru-RU"/>
        </w:rPr>
        <w:t xml:space="preserve"> состоянием технических средств охраны, если таковые имеются, а также учитывать положения настоящей Инструкции, специфику и условия работы конкретных пользователей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64. В </w:t>
      </w:r>
      <w:proofErr w:type="spellStart"/>
      <w:r w:rsidRPr="002325B7">
        <w:rPr>
          <w:rFonts w:ascii="Times New Roman" w:eastAsia="Times New Roman" w:hAnsi="Times New Roman" w:cs="Times New Roman"/>
          <w:sz w:val="28"/>
          <w:szCs w:val="28"/>
          <w:lang w:eastAsia="ru-RU"/>
        </w:rPr>
        <w:t>спецпомещениях</w:t>
      </w:r>
      <w:proofErr w:type="spellEnd"/>
      <w:r w:rsidRPr="002325B7">
        <w:rPr>
          <w:rFonts w:ascii="Times New Roman" w:eastAsia="Times New Roman" w:hAnsi="Times New Roman" w:cs="Times New Roman"/>
          <w:sz w:val="28"/>
          <w:szCs w:val="28"/>
          <w:lang w:eastAsia="ru-RU"/>
        </w:rPr>
        <w:t xml:space="preserve"> пользователей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для хранения выданных им </w:t>
      </w:r>
      <w:hyperlink r:id="rId68" w:anchor="block_904" w:history="1">
        <w:r w:rsidRPr="002325B7">
          <w:rPr>
            <w:rFonts w:ascii="Times New Roman" w:eastAsia="Times New Roman" w:hAnsi="Times New Roman" w:cs="Times New Roman"/>
            <w:color w:val="0000FF"/>
            <w:sz w:val="28"/>
            <w:szCs w:val="28"/>
            <w:u w:val="single"/>
            <w:lang w:eastAsia="ru-RU"/>
          </w:rPr>
          <w:t>ключевых документов</w:t>
        </w:r>
      </w:hyperlink>
      <w:r w:rsidRPr="002325B7">
        <w:rPr>
          <w:rFonts w:ascii="Times New Roman" w:eastAsia="Times New Roman" w:hAnsi="Times New Roman" w:cs="Times New Roman"/>
          <w:sz w:val="28"/>
          <w:szCs w:val="28"/>
          <w:lang w:eastAsia="ru-RU"/>
        </w:rPr>
        <w:t xml:space="preserve">, эксплуатационной и технической документации, инсталлирующих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носителей необходимо иметь достаточное число надежно запираемых шкафов (ящиков, хранилищ) индивидуального пользования, оборудованных приспособлениями для опечатывания замочных скважин. Ключи от этих хранилищ должны находиться у соответствующих пользователей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65. При утрате ключа от хранилища или от входной двери в </w:t>
      </w:r>
      <w:proofErr w:type="spellStart"/>
      <w:r w:rsidRPr="002325B7">
        <w:rPr>
          <w:rFonts w:ascii="Times New Roman" w:eastAsia="Times New Roman" w:hAnsi="Times New Roman" w:cs="Times New Roman"/>
          <w:sz w:val="28"/>
          <w:szCs w:val="28"/>
          <w:lang w:eastAsia="ru-RU"/>
        </w:rPr>
        <w:t>спецпомещение</w:t>
      </w:r>
      <w:proofErr w:type="spellEnd"/>
      <w:r w:rsidRPr="002325B7">
        <w:rPr>
          <w:rFonts w:ascii="Times New Roman" w:eastAsia="Times New Roman" w:hAnsi="Times New Roman" w:cs="Times New Roman"/>
          <w:sz w:val="28"/>
          <w:szCs w:val="28"/>
          <w:lang w:eastAsia="ru-RU"/>
        </w:rPr>
        <w:t xml:space="preserve"> пользователя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замок необходимо заменить или переделать его секрет с изготовлением к нему новых ключей с документальным оформлением. Если замок от хранилища переделать невозможно, то такое хранилище необходимо заменить. Порядок хранения ключевых и других документов в хранилище, от которого утрачен ключ, до изменения секрета замка устанавливает орган криптографической защиты.</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66. В обычных условиях опечатанные хранилища пользователей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могут быть вскрыты только самими пользователями.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При обнаружении признаков, указывающих на возможное несанкционированное проникновение в эти </w:t>
      </w:r>
      <w:proofErr w:type="spellStart"/>
      <w:r w:rsidRPr="002325B7">
        <w:rPr>
          <w:rFonts w:ascii="Times New Roman" w:eastAsia="Times New Roman" w:hAnsi="Times New Roman" w:cs="Times New Roman"/>
          <w:sz w:val="28"/>
          <w:szCs w:val="28"/>
          <w:lang w:eastAsia="ru-RU"/>
        </w:rPr>
        <w:t>спецпомещения</w:t>
      </w:r>
      <w:proofErr w:type="spellEnd"/>
      <w:r w:rsidRPr="002325B7">
        <w:rPr>
          <w:rFonts w:ascii="Times New Roman" w:eastAsia="Times New Roman" w:hAnsi="Times New Roman" w:cs="Times New Roman"/>
          <w:sz w:val="28"/>
          <w:szCs w:val="28"/>
          <w:lang w:eastAsia="ru-RU"/>
        </w:rPr>
        <w:t xml:space="preserve"> или хранилища посторонних лиц, о случившемся должно быть немедленно сообщено руководству обладателя конфиденциальной информации и руководителю органа криптографической защиты. Прибывшие сотрудники органа криптографической защиты должны оценить возможность компрометации хранящихся ключевых и других документов, составить акт и принять, при необходимости, меры к локализации последствий компрометации конфиденциальной информации и к замене скомпрометированных </w:t>
      </w:r>
      <w:hyperlink r:id="rId69" w:anchor="block_901" w:history="1">
        <w:proofErr w:type="spellStart"/>
        <w:r w:rsidRPr="002325B7">
          <w:rPr>
            <w:rFonts w:ascii="Times New Roman" w:eastAsia="Times New Roman" w:hAnsi="Times New Roman" w:cs="Times New Roman"/>
            <w:color w:val="0000FF"/>
            <w:sz w:val="28"/>
            <w:szCs w:val="28"/>
            <w:u w:val="single"/>
            <w:lang w:eastAsia="ru-RU"/>
          </w:rPr>
          <w:t>криптоключей</w:t>
        </w:r>
        <w:proofErr w:type="spellEnd"/>
      </w:hyperlink>
      <w:r w:rsidRPr="002325B7">
        <w:rPr>
          <w:rFonts w:ascii="Times New Roman" w:eastAsia="Times New Roman" w:hAnsi="Times New Roman" w:cs="Times New Roman"/>
          <w:sz w:val="28"/>
          <w:szCs w:val="28"/>
          <w:lang w:eastAsia="ru-RU"/>
        </w:rPr>
        <w:t>.</w:t>
      </w:r>
    </w:p>
    <w:p w:rsidR="002325B7" w:rsidRPr="002325B7" w:rsidRDefault="002325B7" w:rsidP="002325B7">
      <w:pPr>
        <w:rPr>
          <w:rFonts w:ascii="Times New Roman" w:eastAsia="Times New Roman" w:hAnsi="Times New Roman" w:cs="Times New Roman"/>
          <w:sz w:val="28"/>
          <w:szCs w:val="28"/>
          <w:lang w:eastAsia="ru-RU"/>
        </w:rPr>
      </w:pP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 xml:space="preserve">V. </w:t>
      </w:r>
      <w:proofErr w:type="gramStart"/>
      <w:r w:rsidRPr="002325B7">
        <w:rPr>
          <w:rFonts w:ascii="Times New Roman" w:eastAsia="Times New Roman" w:hAnsi="Times New Roman" w:cs="Times New Roman"/>
          <w:sz w:val="28"/>
          <w:szCs w:val="28"/>
          <w:lang w:eastAsia="ru-RU"/>
        </w:rPr>
        <w:t>Контроль за</w:t>
      </w:r>
      <w:proofErr w:type="gramEnd"/>
      <w:r w:rsidRPr="002325B7">
        <w:rPr>
          <w:rFonts w:ascii="Times New Roman" w:eastAsia="Times New Roman" w:hAnsi="Times New Roman" w:cs="Times New Roman"/>
          <w:sz w:val="28"/>
          <w:szCs w:val="28"/>
          <w:lang w:eastAsia="ru-RU"/>
        </w:rPr>
        <w:t xml:space="preserve"> организацией и обеспечением безопасности хранения, обработки и передачи по каналам связи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конфиденциальной информации</w:t>
      </w:r>
    </w:p>
    <w:p w:rsidR="002325B7" w:rsidRPr="002325B7" w:rsidRDefault="002325B7" w:rsidP="002325B7">
      <w:pPr>
        <w:rPr>
          <w:rFonts w:ascii="Times New Roman" w:eastAsia="Times New Roman" w:hAnsi="Times New Roman" w:cs="Times New Roman"/>
          <w:sz w:val="28"/>
          <w:szCs w:val="28"/>
          <w:lang w:eastAsia="ru-RU"/>
        </w:rPr>
      </w:pP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67. </w:t>
      </w:r>
      <w:proofErr w:type="gramStart"/>
      <w:r w:rsidRPr="002325B7">
        <w:rPr>
          <w:rFonts w:ascii="Times New Roman" w:eastAsia="Times New Roman" w:hAnsi="Times New Roman" w:cs="Times New Roman"/>
          <w:sz w:val="28"/>
          <w:szCs w:val="28"/>
          <w:lang w:eastAsia="ru-RU"/>
        </w:rPr>
        <w:t>Контроль за</w:t>
      </w:r>
      <w:proofErr w:type="gramEnd"/>
      <w:r w:rsidRPr="002325B7">
        <w:rPr>
          <w:rFonts w:ascii="Times New Roman" w:eastAsia="Times New Roman" w:hAnsi="Times New Roman" w:cs="Times New Roman"/>
          <w:sz w:val="28"/>
          <w:szCs w:val="28"/>
          <w:lang w:eastAsia="ru-RU"/>
        </w:rPr>
        <w:t xml:space="preserve"> организацией и обеспечением безопасности хранения, обработки и передачи по каналам связи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конфиденциальной информации - государственный контроль осуществляют федеральные органы правительственной связи и информации</w:t>
      </w:r>
      <w:hyperlink r:id="rId70" w:anchor="block_1013" w:history="1">
        <w:r w:rsidRPr="002325B7">
          <w:rPr>
            <w:rFonts w:ascii="Times New Roman" w:eastAsia="Times New Roman" w:hAnsi="Times New Roman" w:cs="Times New Roman"/>
            <w:color w:val="0000FF"/>
            <w:sz w:val="28"/>
            <w:szCs w:val="28"/>
            <w:u w:val="single"/>
            <w:lang w:eastAsia="ru-RU"/>
          </w:rPr>
          <w:t>*(13)</w:t>
        </w:r>
      </w:hyperlink>
      <w:r w:rsidRPr="002325B7">
        <w:rPr>
          <w:rFonts w:ascii="Times New Roman" w:eastAsia="Times New Roman" w:hAnsi="Times New Roman" w:cs="Times New Roman"/>
          <w:sz w:val="28"/>
          <w:szCs w:val="28"/>
          <w:lang w:eastAsia="ru-RU"/>
        </w:rPr>
        <w:t>. В ходе государственного контроля изучаются и оцениваются:</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организация безопасности хранения, обработки и передачи по каналам связи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конфиденциальной информации;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достигнутый уровень криптографической защиты конфиденциальной информации;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условия использования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68. </w:t>
      </w:r>
      <w:proofErr w:type="gramStart"/>
      <w:r w:rsidRPr="002325B7">
        <w:rPr>
          <w:rFonts w:ascii="Times New Roman" w:eastAsia="Times New Roman" w:hAnsi="Times New Roman" w:cs="Times New Roman"/>
          <w:sz w:val="28"/>
          <w:szCs w:val="28"/>
          <w:lang w:eastAsia="ru-RU"/>
        </w:rPr>
        <w:t xml:space="preserve">При организации безопасности хранения, обработки и передачи по каналам связи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подлежащей в соответствии с законодательством Российской Федерации обязательной защите конфиденциальной информации государственному контролю подлежит деятельность лицензиатов ФАПСИ, а также обладателей конфиденциальной информации, если необходимость криптографической защиты такой информации в соответствии с </w:t>
      </w:r>
      <w:hyperlink r:id="rId71" w:anchor="block_100" w:history="1">
        <w:r w:rsidRPr="002325B7">
          <w:rPr>
            <w:rFonts w:ascii="Times New Roman" w:eastAsia="Times New Roman" w:hAnsi="Times New Roman" w:cs="Times New Roman"/>
            <w:color w:val="0000FF"/>
            <w:sz w:val="28"/>
            <w:szCs w:val="28"/>
            <w:u w:val="single"/>
            <w:lang w:eastAsia="ru-RU"/>
          </w:rPr>
          <w:t xml:space="preserve">Положением </w:t>
        </w:r>
        <w:proofErr w:type="spellStart"/>
        <w:r w:rsidRPr="002325B7">
          <w:rPr>
            <w:rFonts w:ascii="Times New Roman" w:eastAsia="Times New Roman" w:hAnsi="Times New Roman" w:cs="Times New Roman"/>
            <w:color w:val="0000FF"/>
            <w:sz w:val="28"/>
            <w:szCs w:val="28"/>
            <w:u w:val="single"/>
            <w:lang w:eastAsia="ru-RU"/>
          </w:rPr>
          <w:t>ПКЗ-99</w:t>
        </w:r>
        <w:proofErr w:type="spellEnd"/>
      </w:hyperlink>
      <w:r w:rsidRPr="002325B7">
        <w:rPr>
          <w:rFonts w:ascii="Times New Roman" w:eastAsia="Times New Roman" w:hAnsi="Times New Roman" w:cs="Times New Roman"/>
          <w:sz w:val="28"/>
          <w:szCs w:val="28"/>
          <w:lang w:eastAsia="ru-RU"/>
        </w:rPr>
        <w:t xml:space="preserve"> определяется государственными органами или государственными организациями.</w:t>
      </w:r>
      <w:proofErr w:type="gramEnd"/>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При организации безопасности хранения, обработки и передачи по каналам связи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не подлежащей обязательной защите конфиденциальной информации государственному контролю подлежит деятельность лицензиатов ФАПСИ. Обладатели конфиденциальной информации в этом случае могут быть проверены федеральными органами правительственной связи и информации лишь по их просьбе или с их согласия.</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Возможность и форму доступа государственных контрольных органов к содержанию конфиденциальной информации определяет руководитель проверяемой организации.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Сроки и периодичность государственного контроля определяет ФАПСИ.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69. </w:t>
      </w:r>
      <w:proofErr w:type="gramStart"/>
      <w:r w:rsidRPr="002325B7">
        <w:rPr>
          <w:rFonts w:ascii="Times New Roman" w:eastAsia="Times New Roman" w:hAnsi="Times New Roman" w:cs="Times New Roman"/>
          <w:sz w:val="28"/>
          <w:szCs w:val="28"/>
          <w:lang w:eastAsia="ru-RU"/>
        </w:rPr>
        <w:t xml:space="preserve">Лицензиаты ФАПСИ обязаны контролировать выполнение обладателями конфиденциальной информации данных им указаний по организации и обеспечению безопасности хранения, обработки и передачи по каналам связи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конфиденциальной информации, а также соблюдение такими обладателями условий использования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установленных эксплуатационной и технической документацией к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сертификатом ФАПСИ и настоящей Инструкцией.</w:t>
      </w:r>
      <w:proofErr w:type="gramEnd"/>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70. В целях координации государственного контроля и контроля, проводимого лицензиатами ФАПСИ, федеральные органы правительственной связи и информации могут планировать и проводить проверки совместно с заинтересованными органами криптографической защиты, рекомендовать лицензиатам ФАПСИ объекты проверок.</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71. Непосредственный допуск к проверке комиссии или уполномоченного федеральных органов правительственной связи и информации осуществляет руководство проверяемых лиц при предъявлении </w:t>
      </w:r>
      <w:proofErr w:type="gramStart"/>
      <w:r w:rsidRPr="002325B7">
        <w:rPr>
          <w:rFonts w:ascii="Times New Roman" w:eastAsia="Times New Roman" w:hAnsi="Times New Roman" w:cs="Times New Roman"/>
          <w:sz w:val="28"/>
          <w:szCs w:val="28"/>
          <w:lang w:eastAsia="ru-RU"/>
        </w:rPr>
        <w:t>проверяющими</w:t>
      </w:r>
      <w:proofErr w:type="gramEnd"/>
      <w:r w:rsidRPr="002325B7">
        <w:rPr>
          <w:rFonts w:ascii="Times New Roman" w:eastAsia="Times New Roman" w:hAnsi="Times New Roman" w:cs="Times New Roman"/>
          <w:sz w:val="28"/>
          <w:szCs w:val="28"/>
          <w:lang w:eastAsia="ru-RU"/>
        </w:rPr>
        <w:t xml:space="preserve"> удостоверения (предписания) на право проверки, заверенного печатью, и документов, удостоверяющих личность.</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Удостоверения (предписания) на право проверки подписывают генеральный директор ФАПСИ, его заместители, а также по их указанию - руководители федеральных органов правительственной связи и информации. Допу</w:t>
      </w:r>
      <w:proofErr w:type="gramStart"/>
      <w:r w:rsidRPr="002325B7">
        <w:rPr>
          <w:rFonts w:ascii="Times New Roman" w:eastAsia="Times New Roman" w:hAnsi="Times New Roman" w:cs="Times New Roman"/>
          <w:sz w:val="28"/>
          <w:szCs w:val="28"/>
          <w:lang w:eastAsia="ru-RU"/>
        </w:rPr>
        <w:t>ск к пр</w:t>
      </w:r>
      <w:proofErr w:type="gramEnd"/>
      <w:r w:rsidRPr="002325B7">
        <w:rPr>
          <w:rFonts w:ascii="Times New Roman" w:eastAsia="Times New Roman" w:hAnsi="Times New Roman" w:cs="Times New Roman"/>
          <w:sz w:val="28"/>
          <w:szCs w:val="28"/>
          <w:lang w:eastAsia="ru-RU"/>
        </w:rPr>
        <w:t>оверке возможен на основании указаний этих лиц, переданных по техническим каналам связи.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72. По результатам государственного контроля составляется подробный или краткий акт, справка. С актом проверки (справкой) под расписку должно быть ознакомлено руководство проверяемых лиц. Акт (справку) высылают в соответствующий орган криптографической защиты, координирующий орган криптографической защиты (при его наличии) и федеральный орган правительственной связи и информации. Если в ходе проверки выявлены нарушения требований и условий лицензий и сертификатов ФАПСИ, то федеральные органы правительственной связи и информации сообщают в Лицензионный и сертификационный центр ФАПСИ об этих нарушениях и принятых мерах.</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Если в использовании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обнаружены недостатки, то лицензиаты ФАПСИ, обладатели конфиденциальной информации обязаны принять безотлагательные меры к устранению вскрытых проверкой недостатков и выполнению </w:t>
      </w:r>
      <w:r w:rsidRPr="002325B7">
        <w:rPr>
          <w:rFonts w:ascii="Times New Roman" w:eastAsia="Times New Roman" w:hAnsi="Times New Roman" w:cs="Times New Roman"/>
          <w:sz w:val="28"/>
          <w:szCs w:val="28"/>
          <w:lang w:eastAsia="ru-RU"/>
        </w:rPr>
        <w:lastRenderedPageBreak/>
        <w:t>рекомендаций, изложенных в акте проверки. Сообщения о принятых мерах должны быть представлены в установленные проверяющими сроки. При необходимости может быть составлен план мероприятий, где предусматривается решение соответствующих вопросов.</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73. Органы криптографической защиты (координирующие органы криптографической защиты) должны обобщать результаты всех видов контроля, анализировать причины выявленных недостатков, разрабатывать меры по их профилактике, контролировать выполнение рекомендаций, содержащихся в актах проверок.</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74. Если в использовании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выявлены серьезные нарушения, из-за чего становится реальной утечка конфиденциальной информации, безопасность которой обеспечивается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то федеральные органы правительственной связи и информации, лицензиаты ФАПСИ вправе дать указание о немедленном прекращении использования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до устранения причин выявленных нарушений. В этом случае федеральные органы правительственной связи и информации могут направить в Лицензионный и сертификационный центр ФАПСИ представление об отзыве (приостановлении действия) лицензий ФАПСИ.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75. Обладатель конфиденциальной информации вправе обратиться в федеральные органы правительственной связи и информации с просьбой о проведении на договорной основе государственного контроля с целью оценки достаточности и </w:t>
      </w:r>
      <w:proofErr w:type="gramStart"/>
      <w:r w:rsidRPr="002325B7">
        <w:rPr>
          <w:rFonts w:ascii="Times New Roman" w:eastAsia="Times New Roman" w:hAnsi="Times New Roman" w:cs="Times New Roman"/>
          <w:sz w:val="28"/>
          <w:szCs w:val="28"/>
          <w:lang w:eastAsia="ru-RU"/>
        </w:rPr>
        <w:t>обоснованности</w:t>
      </w:r>
      <w:proofErr w:type="gramEnd"/>
      <w:r w:rsidRPr="002325B7">
        <w:rPr>
          <w:rFonts w:ascii="Times New Roman" w:eastAsia="Times New Roman" w:hAnsi="Times New Roman" w:cs="Times New Roman"/>
          <w:sz w:val="28"/>
          <w:szCs w:val="28"/>
          <w:lang w:eastAsia="ru-RU"/>
        </w:rPr>
        <w:t xml:space="preserve"> принимаемых лицензиатом ФАПСИ мер защиты его конфиденциальной информации.</w:t>
      </w:r>
    </w:p>
    <w:p w:rsidR="002325B7" w:rsidRPr="002325B7" w:rsidRDefault="002325B7" w:rsidP="002325B7">
      <w:pPr>
        <w:rPr>
          <w:rFonts w:ascii="Times New Roman" w:eastAsia="Times New Roman" w:hAnsi="Times New Roman" w:cs="Times New Roman"/>
          <w:sz w:val="28"/>
          <w:szCs w:val="28"/>
          <w:lang w:eastAsia="ru-RU"/>
        </w:rPr>
      </w:pP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______________________________</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 Информация с ограниченным доступом, не содержащая сведений, составляющих государственную тайну, в настоящей Инструкции именуется - конфиденциальная информация.</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*(2) Сертифицированные ФАПСИ средства криптографической защиты конфиденциальной информации в настоящей Инструкции именуются -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К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относятся:</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 xml:space="preserve">- реализующие криптографические алгоритмы преобразования информации аппаратные, программные и аппаратно-программные средства, системы и комплексы, обеспечивающие безопасность информации при ее обработке, хранении и передаче по каналам связи, включая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реализующие криптографические алгоритмы преобразования информации аппаратные, программные и аппаратно-программные средства, системы и комплексы защиты от несанкционированного доступа к информации при ее обработке и хранении;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 реализующие криптографические алгоритмы преобразования информации аппаратные, программные и аппаратно-программные средства, системы и комплексы защиты от навязывания ложной информации, включая средства </w:t>
      </w:r>
      <w:proofErr w:type="spellStart"/>
      <w:r w:rsidRPr="002325B7">
        <w:rPr>
          <w:rFonts w:ascii="Times New Roman" w:eastAsia="Times New Roman" w:hAnsi="Times New Roman" w:cs="Times New Roman"/>
          <w:sz w:val="28"/>
          <w:szCs w:val="28"/>
          <w:lang w:eastAsia="ru-RU"/>
        </w:rPr>
        <w:t>имитозащиты</w:t>
      </w:r>
      <w:proofErr w:type="spellEnd"/>
      <w:r w:rsidRPr="002325B7">
        <w:rPr>
          <w:rFonts w:ascii="Times New Roman" w:eastAsia="Times New Roman" w:hAnsi="Times New Roman" w:cs="Times New Roman"/>
          <w:sz w:val="28"/>
          <w:szCs w:val="28"/>
          <w:lang w:eastAsia="ru-RU"/>
        </w:rPr>
        <w:t xml:space="preserve"> и "электронной подписи";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 аппаратные, программные и аппаратно-программные средства, системы и комплексы изготовления и распределения </w:t>
      </w:r>
      <w:hyperlink r:id="rId72" w:anchor="block_904" w:history="1">
        <w:r w:rsidRPr="002325B7">
          <w:rPr>
            <w:rFonts w:ascii="Times New Roman" w:eastAsia="Times New Roman" w:hAnsi="Times New Roman" w:cs="Times New Roman"/>
            <w:color w:val="0000FF"/>
            <w:sz w:val="28"/>
            <w:szCs w:val="28"/>
            <w:u w:val="single"/>
            <w:lang w:eastAsia="ru-RU"/>
          </w:rPr>
          <w:t>ключевых документов</w:t>
        </w:r>
      </w:hyperlink>
      <w:r w:rsidRPr="002325B7">
        <w:rPr>
          <w:rFonts w:ascii="Times New Roman" w:eastAsia="Times New Roman" w:hAnsi="Times New Roman" w:cs="Times New Roman"/>
          <w:sz w:val="28"/>
          <w:szCs w:val="28"/>
          <w:lang w:eastAsia="ru-RU"/>
        </w:rPr>
        <w:t xml:space="preserve"> для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независимо от вида носителя </w:t>
      </w:r>
      <w:hyperlink r:id="rId73" w:anchor="block_902" w:history="1">
        <w:r w:rsidRPr="002325B7">
          <w:rPr>
            <w:rFonts w:ascii="Times New Roman" w:eastAsia="Times New Roman" w:hAnsi="Times New Roman" w:cs="Times New Roman"/>
            <w:color w:val="0000FF"/>
            <w:sz w:val="28"/>
            <w:szCs w:val="28"/>
            <w:u w:val="single"/>
            <w:lang w:eastAsia="ru-RU"/>
          </w:rPr>
          <w:t>ключевой информации</w:t>
        </w:r>
      </w:hyperlink>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*(3) Обладателями конфиденциальной информации могут быть государственные органы, государственные организации и другие организации независимо от их организационно-правовой формы и формы собственности, индивидуальные предприниматели и физические лица.</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*(4) Сети конфиденциальной связи - сети связи, предназначенные для передачи конфиденциальной информации.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*(5) Операторы конфиденциальной связи - операторы связи, предоставляющие на основании лицензии ФАПСИ услуги конфиденциальной связи с использованием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*(6) Операторы конфиденциальной связи и лица, имеющие лицензию ФАПСИ и не являющиеся операторами конфиденциальной связи, в настоящей Инструкции именуются лицензиаты ФАПСИ.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*(7) Органом криптографической защиты может быть организация, структурное подразделение организации - лицензиата ФАПСИ, обладателя конфиденциальной информации. Функции органа криптографической защиты могут быть возложены на физическое лицо.</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 xml:space="preserve">*(8) Физические лица, непосредственно допущенные к работе с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в настоящей Инструкции именуются - пользователи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*(9) В настоящей Инструкции используются следующие понятия и определения:</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криптографический ключ (</w:t>
      </w:r>
      <w:proofErr w:type="spellStart"/>
      <w:r w:rsidRPr="002325B7">
        <w:rPr>
          <w:rFonts w:ascii="Times New Roman" w:eastAsia="Times New Roman" w:hAnsi="Times New Roman" w:cs="Times New Roman"/>
          <w:sz w:val="28"/>
          <w:szCs w:val="28"/>
          <w:lang w:eastAsia="ru-RU"/>
        </w:rPr>
        <w:t>криптоключ</w:t>
      </w:r>
      <w:proofErr w:type="spellEnd"/>
      <w:r w:rsidRPr="002325B7">
        <w:rPr>
          <w:rFonts w:ascii="Times New Roman" w:eastAsia="Times New Roman" w:hAnsi="Times New Roman" w:cs="Times New Roman"/>
          <w:sz w:val="28"/>
          <w:szCs w:val="28"/>
          <w:lang w:eastAsia="ru-RU"/>
        </w:rPr>
        <w:t>) - совокупность данных, обеспечивающая выбор одного конкретного криптографического преобразования из числа всех возможных в данной криптографической системе;</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 ключевая информация - специальным образом организованная совокупность </w:t>
      </w:r>
      <w:proofErr w:type="spellStart"/>
      <w:r w:rsidRPr="002325B7">
        <w:rPr>
          <w:rFonts w:ascii="Times New Roman" w:eastAsia="Times New Roman" w:hAnsi="Times New Roman" w:cs="Times New Roman"/>
          <w:sz w:val="28"/>
          <w:szCs w:val="28"/>
          <w:lang w:eastAsia="ru-RU"/>
        </w:rPr>
        <w:t>криптоключей</w:t>
      </w:r>
      <w:proofErr w:type="spellEnd"/>
      <w:r w:rsidRPr="002325B7">
        <w:rPr>
          <w:rFonts w:ascii="Times New Roman" w:eastAsia="Times New Roman" w:hAnsi="Times New Roman" w:cs="Times New Roman"/>
          <w:sz w:val="28"/>
          <w:szCs w:val="28"/>
          <w:lang w:eastAsia="ru-RU"/>
        </w:rPr>
        <w:t>, предназначенная для осуществления криптографической защиты информации в течение определенного срока;</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 исходная ключевая информация - совокупность данных, предназначенных для выработки по определенным правилам </w:t>
      </w:r>
      <w:proofErr w:type="spellStart"/>
      <w:r w:rsidRPr="002325B7">
        <w:rPr>
          <w:rFonts w:ascii="Times New Roman" w:eastAsia="Times New Roman" w:hAnsi="Times New Roman" w:cs="Times New Roman"/>
          <w:sz w:val="28"/>
          <w:szCs w:val="28"/>
          <w:lang w:eastAsia="ru-RU"/>
        </w:rPr>
        <w:t>криптоключей</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ключевой документ - физический носитель определенной структуры, содержащий ключевую информацию (исходную ключевую информацию), а при необходимости - контрольную, служебную и технологическую информацию;</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 ключевой носитель - физический носитель определенной структуры, предназначенный для размещения на нем ключевой информации (исходной ключевой информации). </w:t>
      </w:r>
      <w:proofErr w:type="gramStart"/>
      <w:r w:rsidRPr="002325B7">
        <w:rPr>
          <w:rFonts w:ascii="Times New Roman" w:eastAsia="Times New Roman" w:hAnsi="Times New Roman" w:cs="Times New Roman"/>
          <w:sz w:val="28"/>
          <w:szCs w:val="28"/>
          <w:lang w:eastAsia="ru-RU"/>
        </w:rPr>
        <w:t xml:space="preserve">Различают разовый ключевой носитель (таблица, перфолента, перфокарта и т.п.) и ключевой носитель многократного использования (магнитная лента, дискета, компакт-диск, </w:t>
      </w:r>
      <w:proofErr w:type="spellStart"/>
      <w:r w:rsidRPr="002325B7">
        <w:rPr>
          <w:rFonts w:ascii="Times New Roman" w:eastAsia="Times New Roman" w:hAnsi="Times New Roman" w:cs="Times New Roman"/>
          <w:sz w:val="28"/>
          <w:szCs w:val="28"/>
          <w:lang w:eastAsia="ru-RU"/>
        </w:rPr>
        <w:t>Data</w:t>
      </w:r>
      <w:proofErr w:type="spell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Key</w:t>
      </w:r>
      <w:proofErr w:type="spell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Smart</w:t>
      </w:r>
      <w:proofErr w:type="spell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Card</w:t>
      </w:r>
      <w:proofErr w:type="spell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Touch</w:t>
      </w:r>
      <w:proofErr w:type="spell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Memory</w:t>
      </w:r>
      <w:proofErr w:type="spellEnd"/>
      <w:r w:rsidRPr="002325B7">
        <w:rPr>
          <w:rFonts w:ascii="Times New Roman" w:eastAsia="Times New Roman" w:hAnsi="Times New Roman" w:cs="Times New Roman"/>
          <w:sz w:val="28"/>
          <w:szCs w:val="28"/>
          <w:lang w:eastAsia="ru-RU"/>
        </w:rPr>
        <w:t xml:space="preserve"> и т.п.);</w:t>
      </w:r>
      <w:proofErr w:type="gramEnd"/>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ключевой блокнот - набор бумажных ключевых документов одного вида (таблиц, перфолент, перфокарт и т.п.), сброшюрованных и упакованных по установленным правилам.</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*(10) Под компрометацией </w:t>
      </w:r>
      <w:proofErr w:type="spellStart"/>
      <w:r w:rsidRPr="002325B7">
        <w:rPr>
          <w:rFonts w:ascii="Times New Roman" w:eastAsia="Times New Roman" w:hAnsi="Times New Roman" w:cs="Times New Roman"/>
          <w:sz w:val="28"/>
          <w:szCs w:val="28"/>
          <w:lang w:eastAsia="ru-RU"/>
        </w:rPr>
        <w:t>криптоключей</w:t>
      </w:r>
      <w:proofErr w:type="spellEnd"/>
      <w:r w:rsidRPr="002325B7">
        <w:rPr>
          <w:rFonts w:ascii="Times New Roman" w:eastAsia="Times New Roman" w:hAnsi="Times New Roman" w:cs="Times New Roman"/>
          <w:sz w:val="28"/>
          <w:szCs w:val="28"/>
          <w:lang w:eastAsia="ru-RU"/>
        </w:rPr>
        <w:t xml:space="preserve"> в настоящей Инструкции понимается хищение, утрата, разглашение, несанкционированное копирование и другие происшествия, в результате которых </w:t>
      </w:r>
      <w:proofErr w:type="spellStart"/>
      <w:r w:rsidRPr="002325B7">
        <w:rPr>
          <w:rFonts w:ascii="Times New Roman" w:eastAsia="Times New Roman" w:hAnsi="Times New Roman" w:cs="Times New Roman"/>
          <w:sz w:val="28"/>
          <w:szCs w:val="28"/>
          <w:lang w:eastAsia="ru-RU"/>
        </w:rPr>
        <w:t>криптоключи</w:t>
      </w:r>
      <w:proofErr w:type="spellEnd"/>
      <w:r w:rsidRPr="002325B7">
        <w:rPr>
          <w:rFonts w:ascii="Times New Roman" w:eastAsia="Times New Roman" w:hAnsi="Times New Roman" w:cs="Times New Roman"/>
          <w:sz w:val="28"/>
          <w:szCs w:val="28"/>
          <w:lang w:eastAsia="ru-RU"/>
        </w:rPr>
        <w:t xml:space="preserve"> могут стать доступными несанкционированным лицам и (или) процессам.</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 xml:space="preserve">*(11) Помещения, где установлены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или хранятся ключевые документы к ним, в настоящей Инструкции именуются - </w:t>
      </w:r>
      <w:proofErr w:type="spellStart"/>
      <w:r w:rsidRPr="002325B7">
        <w:rPr>
          <w:rFonts w:ascii="Times New Roman" w:eastAsia="Times New Roman" w:hAnsi="Times New Roman" w:cs="Times New Roman"/>
          <w:sz w:val="28"/>
          <w:szCs w:val="28"/>
          <w:lang w:eastAsia="ru-RU"/>
        </w:rPr>
        <w:t>спецпомещения</w:t>
      </w:r>
      <w:proofErr w:type="spellEnd"/>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*(12) Требования к обеспечению сохранности конфиденциальной информации в </w:t>
      </w:r>
      <w:proofErr w:type="spellStart"/>
      <w:r w:rsidRPr="002325B7">
        <w:rPr>
          <w:rFonts w:ascii="Times New Roman" w:eastAsia="Times New Roman" w:hAnsi="Times New Roman" w:cs="Times New Roman"/>
          <w:sz w:val="28"/>
          <w:szCs w:val="28"/>
          <w:lang w:eastAsia="ru-RU"/>
        </w:rPr>
        <w:t>спецпомещениях</w:t>
      </w:r>
      <w:proofErr w:type="spellEnd"/>
      <w:r w:rsidRPr="002325B7">
        <w:rPr>
          <w:rFonts w:ascii="Times New Roman" w:eastAsia="Times New Roman" w:hAnsi="Times New Roman" w:cs="Times New Roman"/>
          <w:sz w:val="28"/>
          <w:szCs w:val="28"/>
          <w:lang w:eastAsia="ru-RU"/>
        </w:rPr>
        <w:t xml:space="preserve"> аналогичны требованиям к помещениям, где выполняются работы, связанные с хранением (обработкой) такой информации, и устанавливаются обладателем конфиденциальной информации;</w:t>
      </w:r>
    </w:p>
    <w:p w:rsidR="002325B7" w:rsidRPr="002325B7" w:rsidRDefault="002325B7" w:rsidP="002325B7">
      <w:pPr>
        <w:spacing w:before="100" w:beforeAutospacing="1" w:after="100" w:afterAutospacing="1"/>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*(13) Под федеральными органами правительственной связи и информации в настоящей Инструкции понимаются главные управления ФАПСИ, управления ФАПСИ в федеральных округах, региональные управления правительственной связи и информации, центры правительственной связи.</w:t>
      </w:r>
    </w:p>
    <w:p w:rsidR="002325B7" w:rsidRPr="002325B7" w:rsidRDefault="002325B7" w:rsidP="002325B7">
      <w:pPr>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Pr="002325B7" w:rsidRDefault="002325B7" w:rsidP="002325B7">
      <w:pPr>
        <w:spacing w:before="100" w:beforeAutospacing="1" w:after="100" w:afterAutospacing="1"/>
        <w:ind w:firstLine="680"/>
        <w:contextualSpacing/>
        <w:jc w:val="right"/>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Приложение 1</w:t>
      </w:r>
    </w:p>
    <w:p w:rsidR="002325B7" w:rsidRPr="002325B7" w:rsidRDefault="002325B7" w:rsidP="002325B7">
      <w:pPr>
        <w:spacing w:before="100" w:beforeAutospacing="1" w:after="100" w:afterAutospacing="1"/>
        <w:ind w:firstLine="680"/>
        <w:contextualSpacing/>
        <w:jc w:val="right"/>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к Инструкции (</w:t>
      </w:r>
      <w:hyperlink r:id="rId74" w:anchor="block_1026" w:history="1">
        <w:r w:rsidRPr="002325B7">
          <w:rPr>
            <w:rFonts w:ascii="Times New Roman" w:eastAsia="Times New Roman" w:hAnsi="Times New Roman" w:cs="Times New Roman"/>
            <w:color w:val="0000FF"/>
            <w:sz w:val="28"/>
            <w:szCs w:val="28"/>
            <w:u w:val="single"/>
            <w:lang w:eastAsia="ru-RU"/>
          </w:rPr>
          <w:t>пункт 26</w:t>
        </w:r>
      </w:hyperlink>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ind w:firstLine="680"/>
        <w:contextualSpacing/>
        <w:jc w:val="right"/>
        <w:rPr>
          <w:rFonts w:ascii="Times New Roman" w:eastAsia="Times New Roman" w:hAnsi="Times New Roman" w:cs="Times New Roman"/>
          <w:sz w:val="28"/>
          <w:szCs w:val="28"/>
          <w:lang w:eastAsia="ru-RU"/>
        </w:rPr>
      </w:pPr>
      <w:proofErr w:type="gramStart"/>
      <w:r w:rsidRPr="002325B7">
        <w:rPr>
          <w:rFonts w:ascii="Times New Roman" w:eastAsia="Times New Roman" w:hAnsi="Times New Roman" w:cs="Times New Roman"/>
          <w:sz w:val="28"/>
          <w:szCs w:val="28"/>
          <w:lang w:eastAsia="ru-RU"/>
        </w:rPr>
        <w:t>утвержденной</w:t>
      </w:r>
      <w:proofErr w:type="gramEnd"/>
      <w:r w:rsidRPr="002325B7">
        <w:rPr>
          <w:rFonts w:ascii="Times New Roman" w:eastAsia="Times New Roman" w:hAnsi="Times New Roman" w:cs="Times New Roman"/>
          <w:sz w:val="28"/>
          <w:szCs w:val="28"/>
          <w:lang w:eastAsia="ru-RU"/>
        </w:rPr>
        <w:t xml:space="preserve"> </w:t>
      </w:r>
      <w:hyperlink r:id="rId75" w:history="1">
        <w:r w:rsidRPr="002325B7">
          <w:rPr>
            <w:rFonts w:ascii="Times New Roman" w:eastAsia="Times New Roman" w:hAnsi="Times New Roman" w:cs="Times New Roman"/>
            <w:color w:val="0000FF"/>
            <w:sz w:val="28"/>
            <w:szCs w:val="28"/>
            <w:u w:val="single"/>
            <w:lang w:eastAsia="ru-RU"/>
          </w:rPr>
          <w:t>приказом</w:t>
        </w:r>
      </w:hyperlink>
      <w:r w:rsidRPr="002325B7">
        <w:rPr>
          <w:rFonts w:ascii="Times New Roman" w:eastAsia="Times New Roman" w:hAnsi="Times New Roman" w:cs="Times New Roman"/>
          <w:sz w:val="28"/>
          <w:szCs w:val="28"/>
          <w:lang w:eastAsia="ru-RU"/>
        </w:rPr>
        <w:t xml:space="preserve"> ФАПСИ</w:t>
      </w:r>
    </w:p>
    <w:p w:rsidR="002325B7" w:rsidRPr="002325B7" w:rsidRDefault="002325B7" w:rsidP="002325B7">
      <w:pPr>
        <w:spacing w:before="100" w:beforeAutospacing="1" w:after="100" w:afterAutospacing="1"/>
        <w:ind w:firstLine="680"/>
        <w:contextualSpacing/>
        <w:jc w:val="right"/>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от 13 июня 2001 г. </w:t>
      </w:r>
      <w:proofErr w:type="spellStart"/>
      <w:r w:rsidRPr="002325B7">
        <w:rPr>
          <w:rFonts w:ascii="Times New Roman" w:eastAsia="Times New Roman" w:hAnsi="Times New Roman" w:cs="Times New Roman"/>
          <w:sz w:val="28"/>
          <w:szCs w:val="28"/>
          <w:lang w:eastAsia="ru-RU"/>
        </w:rPr>
        <w:t>N</w:t>
      </w:r>
      <w:proofErr w:type="spellEnd"/>
      <w:r w:rsidRPr="002325B7">
        <w:rPr>
          <w:rFonts w:ascii="Times New Roman" w:eastAsia="Times New Roman" w:hAnsi="Times New Roman" w:cs="Times New Roman"/>
          <w:sz w:val="28"/>
          <w:szCs w:val="28"/>
          <w:lang w:eastAsia="ru-RU"/>
        </w:rPr>
        <w:t xml:space="preserve"> 152</w:t>
      </w:r>
    </w:p>
    <w:p w:rsidR="002325B7" w:rsidRPr="002325B7" w:rsidRDefault="002325B7" w:rsidP="002325B7">
      <w:pPr>
        <w:contextualSpacing/>
        <w:jc w:val="cente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br/>
        <w:t xml:space="preserve">Типовая форма </w:t>
      </w:r>
      <w:r w:rsidRPr="002325B7">
        <w:rPr>
          <w:rFonts w:ascii="Times New Roman" w:eastAsia="Times New Roman" w:hAnsi="Times New Roman" w:cs="Times New Roman"/>
          <w:sz w:val="28"/>
          <w:szCs w:val="28"/>
          <w:lang w:eastAsia="ru-RU"/>
        </w:rPr>
        <w:br/>
        <w:t xml:space="preserve">журнала </w:t>
      </w:r>
      <w:proofErr w:type="spellStart"/>
      <w:r w:rsidRPr="002325B7">
        <w:rPr>
          <w:rFonts w:ascii="Times New Roman" w:eastAsia="Times New Roman" w:hAnsi="Times New Roman" w:cs="Times New Roman"/>
          <w:sz w:val="28"/>
          <w:szCs w:val="28"/>
          <w:lang w:eastAsia="ru-RU"/>
        </w:rPr>
        <w:t>поэкземплярного</w:t>
      </w:r>
      <w:proofErr w:type="spellEnd"/>
      <w:r w:rsidRPr="002325B7">
        <w:rPr>
          <w:rFonts w:ascii="Times New Roman" w:eastAsia="Times New Roman" w:hAnsi="Times New Roman" w:cs="Times New Roman"/>
          <w:sz w:val="28"/>
          <w:szCs w:val="28"/>
          <w:lang w:eastAsia="ru-RU"/>
        </w:rPr>
        <w:t xml:space="preserve"> учета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эксплуатационной и технической документации к ним, ключевых документов (для органа криптографической защиты)</w:t>
      </w:r>
    </w:p>
    <w:p w:rsidR="002325B7" w:rsidRPr="002325B7" w:rsidRDefault="002325B7" w:rsidP="002325B7">
      <w:pPr>
        <w:contextualSpacing/>
        <w:jc w:val="center"/>
        <w:rPr>
          <w:rFonts w:ascii="Times New Roman" w:eastAsia="Times New Roman" w:hAnsi="Times New Roman" w:cs="Times New Roman"/>
          <w:sz w:val="28"/>
          <w:szCs w:val="28"/>
          <w:lang w:eastAsia="ru-RU"/>
        </w:rPr>
      </w:pPr>
    </w:p>
    <w:tbl>
      <w:tblPr>
        <w:tblW w:w="130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3"/>
        <w:gridCol w:w="2301"/>
        <w:gridCol w:w="1954"/>
        <w:gridCol w:w="1495"/>
        <w:gridCol w:w="2122"/>
        <w:gridCol w:w="1956"/>
        <w:gridCol w:w="817"/>
        <w:gridCol w:w="1150"/>
        <w:gridCol w:w="1390"/>
      </w:tblGrid>
      <w:tr w:rsidR="002325B7" w:rsidRPr="002325B7" w:rsidTr="002325B7">
        <w:trPr>
          <w:tblCellSpacing w:w="15"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proofErr w:type="spellStart"/>
            <w:r w:rsidRPr="002325B7">
              <w:rPr>
                <w:rFonts w:ascii="Times New Roman" w:eastAsia="Times New Roman" w:hAnsi="Times New Roman" w:cs="Times New Roman"/>
                <w:sz w:val="28"/>
                <w:szCs w:val="28"/>
                <w:lang w:eastAsia="ru-RU"/>
              </w:rPr>
              <w:t>N</w:t>
            </w:r>
            <w:proofErr w:type="spellEnd"/>
            <w:r w:rsidRPr="002325B7">
              <w:rPr>
                <w:rFonts w:ascii="Times New Roman" w:eastAsia="Times New Roman" w:hAnsi="Times New Roman" w:cs="Times New Roman"/>
                <w:sz w:val="28"/>
                <w:szCs w:val="28"/>
                <w:lang w:eastAsia="ru-RU"/>
              </w:rPr>
              <w:t xml:space="preserve"> </w:t>
            </w:r>
            <w:proofErr w:type="spellStart"/>
            <w:proofErr w:type="gramStart"/>
            <w:r w:rsidRPr="002325B7">
              <w:rPr>
                <w:rFonts w:ascii="Times New Roman" w:eastAsia="Times New Roman" w:hAnsi="Times New Roman" w:cs="Times New Roman"/>
                <w:sz w:val="28"/>
                <w:szCs w:val="28"/>
                <w:lang w:eastAsia="ru-RU"/>
              </w:rPr>
              <w:t>п</w:t>
            </w:r>
            <w:proofErr w:type="spellEnd"/>
            <w:proofErr w:type="gramEnd"/>
            <w:r w:rsidRPr="002325B7">
              <w:rPr>
                <w:rFonts w:ascii="Times New Roman" w:eastAsia="Times New Roman" w:hAnsi="Times New Roman" w:cs="Times New Roman"/>
                <w:sz w:val="28"/>
                <w:szCs w:val="28"/>
                <w:lang w:eastAsia="ru-RU"/>
              </w:rPr>
              <w:t>/</w:t>
            </w:r>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п</w:t>
            </w:r>
            <w:proofErr w:type="spellEnd"/>
          </w:p>
        </w:tc>
        <w:tc>
          <w:tcPr>
            <w:tcW w:w="800" w:type="pct"/>
            <w:vMerge w:val="restar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Наименование</w:t>
            </w:r>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r w:rsidRPr="002325B7">
              <w:rPr>
                <w:rFonts w:ascii="Times New Roman" w:eastAsia="Times New Roman" w:hAnsi="Times New Roman" w:cs="Times New Roman"/>
                <w:sz w:val="28"/>
                <w:szCs w:val="28"/>
                <w:lang w:eastAsia="ru-RU"/>
              </w:rPr>
              <w:br/>
              <w:t>эксплуатационной</w:t>
            </w:r>
            <w:r w:rsidRPr="002325B7">
              <w:rPr>
                <w:rFonts w:ascii="Times New Roman" w:eastAsia="Times New Roman" w:hAnsi="Times New Roman" w:cs="Times New Roman"/>
                <w:sz w:val="28"/>
                <w:szCs w:val="28"/>
                <w:lang w:eastAsia="ru-RU"/>
              </w:rPr>
              <w:br/>
              <w:t>и технической</w:t>
            </w:r>
            <w:r w:rsidRPr="002325B7">
              <w:rPr>
                <w:rFonts w:ascii="Times New Roman" w:eastAsia="Times New Roman" w:hAnsi="Times New Roman" w:cs="Times New Roman"/>
                <w:sz w:val="28"/>
                <w:szCs w:val="28"/>
                <w:lang w:eastAsia="ru-RU"/>
              </w:rPr>
              <w:br/>
              <w:t>документации к</w:t>
            </w:r>
            <w:r w:rsidRPr="002325B7">
              <w:rPr>
                <w:rFonts w:ascii="Times New Roman" w:eastAsia="Times New Roman" w:hAnsi="Times New Roman" w:cs="Times New Roman"/>
                <w:sz w:val="28"/>
                <w:szCs w:val="28"/>
                <w:lang w:eastAsia="ru-RU"/>
              </w:rPr>
              <w:br/>
              <w:t>ним, ключевых</w:t>
            </w:r>
            <w:r w:rsidRPr="002325B7">
              <w:rPr>
                <w:rFonts w:ascii="Times New Roman" w:eastAsia="Times New Roman" w:hAnsi="Times New Roman" w:cs="Times New Roman"/>
                <w:sz w:val="28"/>
                <w:szCs w:val="28"/>
                <w:lang w:eastAsia="ru-RU"/>
              </w:rPr>
              <w:br/>
              <w:t>документов</w:t>
            </w:r>
          </w:p>
        </w:tc>
        <w:tc>
          <w:tcPr>
            <w:tcW w:w="750" w:type="pct"/>
            <w:vMerge w:val="restar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Серийные номера</w:t>
            </w:r>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эксплуатацио</w:t>
            </w:r>
            <w:proofErr w:type="gramStart"/>
            <w:r w:rsidRPr="002325B7">
              <w:rPr>
                <w:rFonts w:ascii="Times New Roman" w:eastAsia="Times New Roman" w:hAnsi="Times New Roman" w:cs="Times New Roman"/>
                <w:sz w:val="28"/>
                <w:szCs w:val="28"/>
                <w:lang w:eastAsia="ru-RU"/>
              </w:rPr>
              <w:t>н</w:t>
            </w:r>
            <w:proofErr w:type="spellEnd"/>
            <w:r w:rsidRPr="002325B7">
              <w:rPr>
                <w:rFonts w:ascii="Times New Roman" w:eastAsia="Times New Roman" w:hAnsi="Times New Roman" w:cs="Times New Roman"/>
                <w:sz w:val="28"/>
                <w:szCs w:val="28"/>
                <w:lang w:eastAsia="ru-RU"/>
              </w:rPr>
              <w:t>-</w:t>
            </w:r>
            <w:proofErr w:type="gramEnd"/>
            <w:r w:rsidRPr="002325B7">
              <w:rPr>
                <w:rFonts w:ascii="Times New Roman" w:eastAsia="Times New Roman" w:hAnsi="Times New Roman" w:cs="Times New Roman"/>
                <w:sz w:val="28"/>
                <w:szCs w:val="28"/>
                <w:lang w:eastAsia="ru-RU"/>
              </w:rPr>
              <w:br/>
              <w:t>ной и</w:t>
            </w:r>
            <w:r w:rsidRPr="002325B7">
              <w:rPr>
                <w:rFonts w:ascii="Times New Roman" w:eastAsia="Times New Roman" w:hAnsi="Times New Roman" w:cs="Times New Roman"/>
                <w:sz w:val="28"/>
                <w:szCs w:val="28"/>
                <w:lang w:eastAsia="ru-RU"/>
              </w:rPr>
              <w:br/>
              <w:t>технической</w:t>
            </w:r>
            <w:r w:rsidRPr="002325B7">
              <w:rPr>
                <w:rFonts w:ascii="Times New Roman" w:eastAsia="Times New Roman" w:hAnsi="Times New Roman" w:cs="Times New Roman"/>
                <w:sz w:val="28"/>
                <w:szCs w:val="28"/>
                <w:lang w:eastAsia="ru-RU"/>
              </w:rPr>
              <w:br/>
              <w:t>документации к</w:t>
            </w:r>
            <w:r w:rsidRPr="002325B7">
              <w:rPr>
                <w:rFonts w:ascii="Times New Roman" w:eastAsia="Times New Roman" w:hAnsi="Times New Roman" w:cs="Times New Roman"/>
                <w:sz w:val="28"/>
                <w:szCs w:val="28"/>
                <w:lang w:eastAsia="ru-RU"/>
              </w:rPr>
              <w:br/>
              <w:t>ним, номера</w:t>
            </w:r>
            <w:r w:rsidRPr="002325B7">
              <w:rPr>
                <w:rFonts w:ascii="Times New Roman" w:eastAsia="Times New Roman" w:hAnsi="Times New Roman" w:cs="Times New Roman"/>
                <w:sz w:val="28"/>
                <w:szCs w:val="28"/>
                <w:lang w:eastAsia="ru-RU"/>
              </w:rPr>
              <w:br/>
              <w:t>серий ключевых</w:t>
            </w:r>
            <w:r w:rsidRPr="002325B7">
              <w:rPr>
                <w:rFonts w:ascii="Times New Roman" w:eastAsia="Times New Roman" w:hAnsi="Times New Roman" w:cs="Times New Roman"/>
                <w:sz w:val="28"/>
                <w:szCs w:val="28"/>
                <w:lang w:eastAsia="ru-RU"/>
              </w:rPr>
              <w:br/>
              <w:t>документов</w:t>
            </w:r>
          </w:p>
        </w:tc>
        <w:tc>
          <w:tcPr>
            <w:tcW w:w="500" w:type="pct"/>
            <w:vMerge w:val="restar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Номера</w:t>
            </w:r>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экземпл</w:t>
            </w:r>
            <w:proofErr w:type="gramStart"/>
            <w:r w:rsidRPr="002325B7">
              <w:rPr>
                <w:rFonts w:ascii="Times New Roman" w:eastAsia="Times New Roman" w:hAnsi="Times New Roman" w:cs="Times New Roman"/>
                <w:sz w:val="28"/>
                <w:szCs w:val="28"/>
                <w:lang w:eastAsia="ru-RU"/>
              </w:rPr>
              <w:t>я</w:t>
            </w:r>
            <w:proofErr w:type="spellEnd"/>
            <w:r w:rsidRPr="002325B7">
              <w:rPr>
                <w:rFonts w:ascii="Times New Roman" w:eastAsia="Times New Roman" w:hAnsi="Times New Roman" w:cs="Times New Roman"/>
                <w:sz w:val="28"/>
                <w:szCs w:val="28"/>
                <w:lang w:eastAsia="ru-RU"/>
              </w:rPr>
              <w:t>-</w:t>
            </w:r>
            <w:proofErr w:type="gramEnd"/>
            <w:r w:rsidRPr="002325B7">
              <w:rPr>
                <w:rFonts w:ascii="Times New Roman" w:eastAsia="Times New Roman" w:hAnsi="Times New Roman" w:cs="Times New Roman"/>
                <w:sz w:val="28"/>
                <w:szCs w:val="28"/>
                <w:lang w:eastAsia="ru-RU"/>
              </w:rPr>
              <w:br/>
              <w:t>ров</w:t>
            </w:r>
            <w:r w:rsidRPr="002325B7">
              <w:rPr>
                <w:rFonts w:ascii="Times New Roman" w:eastAsia="Times New Roman" w:hAnsi="Times New Roman" w:cs="Times New Roman"/>
                <w:sz w:val="28"/>
                <w:szCs w:val="28"/>
                <w:lang w:eastAsia="ru-RU"/>
              </w:rPr>
              <w:br/>
              <w:t>(</w:t>
            </w:r>
            <w:proofErr w:type="spellStart"/>
            <w:r w:rsidRPr="002325B7">
              <w:rPr>
                <w:rFonts w:ascii="Times New Roman" w:eastAsia="Times New Roman" w:hAnsi="Times New Roman" w:cs="Times New Roman"/>
                <w:sz w:val="28"/>
                <w:szCs w:val="28"/>
                <w:lang w:eastAsia="ru-RU"/>
              </w:rPr>
              <w:t>криптог</w:t>
            </w:r>
            <w:proofErr w:type="spellEnd"/>
            <w:r w:rsidRPr="002325B7">
              <w:rPr>
                <w:rFonts w:ascii="Times New Roman" w:eastAsia="Times New Roman" w:hAnsi="Times New Roman" w:cs="Times New Roman"/>
                <w:sz w:val="28"/>
                <w:szCs w:val="28"/>
                <w:lang w:eastAsia="ru-RU"/>
              </w:rPr>
              <w:t>-</w:t>
            </w:r>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рафические</w:t>
            </w:r>
            <w:proofErr w:type="spellEnd"/>
            <w:r w:rsidRPr="002325B7">
              <w:rPr>
                <w:rFonts w:ascii="Times New Roman" w:eastAsia="Times New Roman" w:hAnsi="Times New Roman" w:cs="Times New Roman"/>
                <w:sz w:val="28"/>
                <w:szCs w:val="28"/>
                <w:lang w:eastAsia="ru-RU"/>
              </w:rPr>
              <w:br/>
              <w:t>номера)</w:t>
            </w:r>
            <w:r w:rsidRPr="002325B7">
              <w:rPr>
                <w:rFonts w:ascii="Times New Roman" w:eastAsia="Times New Roman" w:hAnsi="Times New Roman" w:cs="Times New Roman"/>
                <w:sz w:val="28"/>
                <w:szCs w:val="28"/>
                <w:lang w:eastAsia="ru-RU"/>
              </w:rPr>
              <w:br/>
              <w:t>ключевых</w:t>
            </w:r>
            <w:r w:rsidRPr="002325B7">
              <w:rPr>
                <w:rFonts w:ascii="Times New Roman" w:eastAsia="Times New Roman" w:hAnsi="Times New Roman" w:cs="Times New Roman"/>
                <w:sz w:val="28"/>
                <w:szCs w:val="28"/>
                <w:lang w:eastAsia="ru-RU"/>
              </w:rPr>
              <w:br/>
              <w:t>документов</w:t>
            </w:r>
          </w:p>
        </w:tc>
        <w:tc>
          <w:tcPr>
            <w:tcW w:w="1550" w:type="pct"/>
            <w:gridSpan w:val="2"/>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Отметка о получении</w:t>
            </w:r>
          </w:p>
        </w:tc>
        <w:tc>
          <w:tcPr>
            <w:tcW w:w="1200" w:type="pct"/>
            <w:gridSpan w:val="3"/>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Отметка о рассылке</w:t>
            </w:r>
            <w:r w:rsidRPr="002325B7">
              <w:rPr>
                <w:rFonts w:ascii="Times New Roman" w:eastAsia="Times New Roman" w:hAnsi="Times New Roman" w:cs="Times New Roman"/>
                <w:sz w:val="28"/>
                <w:szCs w:val="28"/>
                <w:lang w:eastAsia="ru-RU"/>
              </w:rPr>
              <w:br/>
              <w:t>(передаче)</w:t>
            </w:r>
          </w:p>
        </w:tc>
      </w:tr>
      <w:tr w:rsidR="002325B7" w:rsidRPr="002325B7" w:rsidTr="002325B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25B7" w:rsidRPr="002325B7" w:rsidRDefault="002325B7" w:rsidP="002325B7">
            <w:pPr>
              <w:contextualSpacing/>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5B7" w:rsidRPr="002325B7" w:rsidRDefault="002325B7" w:rsidP="002325B7">
            <w:pPr>
              <w:contextualSpacing/>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5B7" w:rsidRPr="002325B7" w:rsidRDefault="002325B7" w:rsidP="002325B7">
            <w:pPr>
              <w:contextualSpacing/>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5B7" w:rsidRPr="002325B7" w:rsidRDefault="002325B7" w:rsidP="002325B7">
            <w:pPr>
              <w:contextualSpacing/>
              <w:rPr>
                <w:rFonts w:ascii="Times New Roman" w:eastAsia="Times New Roman" w:hAnsi="Times New Roman" w:cs="Times New Roman"/>
                <w:sz w:val="28"/>
                <w:szCs w:val="28"/>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От кого получены</w:t>
            </w:r>
            <w:r w:rsidRPr="002325B7">
              <w:rPr>
                <w:rFonts w:ascii="Times New Roman" w:eastAsia="Times New Roman" w:hAnsi="Times New Roman" w:cs="Times New Roman"/>
                <w:sz w:val="28"/>
                <w:szCs w:val="28"/>
                <w:lang w:eastAsia="ru-RU"/>
              </w:rPr>
              <w:br/>
              <w:t>или Ф.И.О.</w:t>
            </w:r>
            <w:r w:rsidRPr="002325B7">
              <w:rPr>
                <w:rFonts w:ascii="Times New Roman" w:eastAsia="Times New Roman" w:hAnsi="Times New Roman" w:cs="Times New Roman"/>
                <w:sz w:val="28"/>
                <w:szCs w:val="28"/>
                <w:lang w:eastAsia="ru-RU"/>
              </w:rPr>
              <w:br/>
              <w:t>сотрудника</w:t>
            </w:r>
            <w:r w:rsidRPr="002325B7">
              <w:rPr>
                <w:rFonts w:ascii="Times New Roman" w:eastAsia="Times New Roman" w:hAnsi="Times New Roman" w:cs="Times New Roman"/>
                <w:sz w:val="28"/>
                <w:szCs w:val="28"/>
                <w:lang w:eastAsia="ru-RU"/>
              </w:rPr>
              <w:br/>
              <w:t>органа</w:t>
            </w:r>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криптографиче</w:t>
            </w:r>
            <w:proofErr w:type="gramStart"/>
            <w:r w:rsidRPr="002325B7">
              <w:rPr>
                <w:rFonts w:ascii="Times New Roman" w:eastAsia="Times New Roman" w:hAnsi="Times New Roman" w:cs="Times New Roman"/>
                <w:sz w:val="28"/>
                <w:szCs w:val="28"/>
                <w:lang w:eastAsia="ru-RU"/>
              </w:rPr>
              <w:t>с</w:t>
            </w:r>
            <w:proofErr w:type="spellEnd"/>
            <w:r w:rsidRPr="002325B7">
              <w:rPr>
                <w:rFonts w:ascii="Times New Roman" w:eastAsia="Times New Roman" w:hAnsi="Times New Roman" w:cs="Times New Roman"/>
                <w:sz w:val="28"/>
                <w:szCs w:val="28"/>
                <w:lang w:eastAsia="ru-RU"/>
              </w:rPr>
              <w:t>-</w:t>
            </w:r>
            <w:proofErr w:type="gramEnd"/>
            <w:r w:rsidRPr="002325B7">
              <w:rPr>
                <w:rFonts w:ascii="Times New Roman" w:eastAsia="Times New Roman" w:hAnsi="Times New Roman" w:cs="Times New Roman"/>
                <w:sz w:val="28"/>
                <w:szCs w:val="28"/>
                <w:lang w:eastAsia="ru-RU"/>
              </w:rPr>
              <w:br/>
              <w:t>кой защиты,</w:t>
            </w:r>
            <w:r w:rsidRPr="002325B7">
              <w:rPr>
                <w:rFonts w:ascii="Times New Roman" w:eastAsia="Times New Roman" w:hAnsi="Times New Roman" w:cs="Times New Roman"/>
                <w:sz w:val="28"/>
                <w:szCs w:val="28"/>
                <w:lang w:eastAsia="ru-RU"/>
              </w:rPr>
              <w:br/>
              <w:t>изготовившего</w:t>
            </w:r>
            <w:r w:rsidRPr="002325B7">
              <w:rPr>
                <w:rFonts w:ascii="Times New Roman" w:eastAsia="Times New Roman" w:hAnsi="Times New Roman" w:cs="Times New Roman"/>
                <w:sz w:val="28"/>
                <w:szCs w:val="28"/>
                <w:lang w:eastAsia="ru-RU"/>
              </w:rPr>
              <w:br/>
              <w:t>ключевые</w:t>
            </w:r>
            <w:r w:rsidRPr="002325B7">
              <w:rPr>
                <w:rFonts w:ascii="Times New Roman" w:eastAsia="Times New Roman" w:hAnsi="Times New Roman" w:cs="Times New Roman"/>
                <w:sz w:val="28"/>
                <w:szCs w:val="28"/>
                <w:lang w:eastAsia="ru-RU"/>
              </w:rPr>
              <w:br/>
              <w:t>документы</w:t>
            </w:r>
          </w:p>
        </w:tc>
        <w:tc>
          <w:tcPr>
            <w:tcW w:w="7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Дата и номер</w:t>
            </w:r>
            <w:r w:rsidRPr="002325B7">
              <w:rPr>
                <w:rFonts w:ascii="Times New Roman" w:eastAsia="Times New Roman" w:hAnsi="Times New Roman" w:cs="Times New Roman"/>
                <w:sz w:val="28"/>
                <w:szCs w:val="28"/>
                <w:lang w:eastAsia="ru-RU"/>
              </w:rPr>
              <w:br/>
              <w:t>сопроводител</w:t>
            </w:r>
            <w:proofErr w:type="gramStart"/>
            <w:r w:rsidRPr="002325B7">
              <w:rPr>
                <w:rFonts w:ascii="Times New Roman" w:eastAsia="Times New Roman" w:hAnsi="Times New Roman" w:cs="Times New Roman"/>
                <w:sz w:val="28"/>
                <w:szCs w:val="28"/>
                <w:lang w:eastAsia="ru-RU"/>
              </w:rPr>
              <w:t>ь-</w:t>
            </w:r>
            <w:proofErr w:type="gramEnd"/>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ного</w:t>
            </w:r>
            <w:proofErr w:type="spellEnd"/>
            <w:r w:rsidRPr="002325B7">
              <w:rPr>
                <w:rFonts w:ascii="Times New Roman" w:eastAsia="Times New Roman" w:hAnsi="Times New Roman" w:cs="Times New Roman"/>
                <w:sz w:val="28"/>
                <w:szCs w:val="28"/>
                <w:lang w:eastAsia="ru-RU"/>
              </w:rPr>
              <w:t xml:space="preserve"> письма</w:t>
            </w:r>
            <w:r w:rsidRPr="002325B7">
              <w:rPr>
                <w:rFonts w:ascii="Times New Roman" w:eastAsia="Times New Roman" w:hAnsi="Times New Roman" w:cs="Times New Roman"/>
                <w:sz w:val="28"/>
                <w:szCs w:val="28"/>
                <w:lang w:eastAsia="ru-RU"/>
              </w:rPr>
              <w:br/>
              <w:t>или дата</w:t>
            </w:r>
            <w:r w:rsidRPr="002325B7">
              <w:rPr>
                <w:rFonts w:ascii="Times New Roman" w:eastAsia="Times New Roman" w:hAnsi="Times New Roman" w:cs="Times New Roman"/>
                <w:sz w:val="28"/>
                <w:szCs w:val="28"/>
                <w:lang w:eastAsia="ru-RU"/>
              </w:rPr>
              <w:br/>
              <w:t>изготовления</w:t>
            </w:r>
            <w:r w:rsidRPr="002325B7">
              <w:rPr>
                <w:rFonts w:ascii="Times New Roman" w:eastAsia="Times New Roman" w:hAnsi="Times New Roman" w:cs="Times New Roman"/>
                <w:sz w:val="28"/>
                <w:szCs w:val="28"/>
                <w:lang w:eastAsia="ru-RU"/>
              </w:rPr>
              <w:br/>
              <w:t>ключевых</w:t>
            </w:r>
            <w:r w:rsidRPr="002325B7">
              <w:rPr>
                <w:rFonts w:ascii="Times New Roman" w:eastAsia="Times New Roman" w:hAnsi="Times New Roman" w:cs="Times New Roman"/>
                <w:sz w:val="28"/>
                <w:szCs w:val="28"/>
                <w:lang w:eastAsia="ru-RU"/>
              </w:rPr>
              <w:br/>
              <w:t>документов и</w:t>
            </w:r>
            <w:r w:rsidRPr="002325B7">
              <w:rPr>
                <w:rFonts w:ascii="Times New Roman" w:eastAsia="Times New Roman" w:hAnsi="Times New Roman" w:cs="Times New Roman"/>
                <w:sz w:val="28"/>
                <w:szCs w:val="28"/>
                <w:lang w:eastAsia="ru-RU"/>
              </w:rPr>
              <w:br/>
              <w:t>расписка в</w:t>
            </w:r>
            <w:r w:rsidRPr="002325B7">
              <w:rPr>
                <w:rFonts w:ascii="Times New Roman" w:eastAsia="Times New Roman" w:hAnsi="Times New Roman" w:cs="Times New Roman"/>
                <w:sz w:val="28"/>
                <w:szCs w:val="28"/>
                <w:lang w:eastAsia="ru-RU"/>
              </w:rPr>
              <w:br/>
              <w:t>изготовлении</w:t>
            </w:r>
          </w:p>
        </w:tc>
        <w:tc>
          <w:tcPr>
            <w:tcW w:w="35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Кому</w:t>
            </w:r>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раз</w:t>
            </w:r>
            <w:proofErr w:type="gramStart"/>
            <w:r w:rsidRPr="002325B7">
              <w:rPr>
                <w:rFonts w:ascii="Times New Roman" w:eastAsia="Times New Roman" w:hAnsi="Times New Roman" w:cs="Times New Roman"/>
                <w:sz w:val="28"/>
                <w:szCs w:val="28"/>
                <w:lang w:eastAsia="ru-RU"/>
              </w:rPr>
              <w:t>о</w:t>
            </w:r>
            <w:proofErr w:type="spellEnd"/>
            <w:r w:rsidRPr="002325B7">
              <w:rPr>
                <w:rFonts w:ascii="Times New Roman" w:eastAsia="Times New Roman" w:hAnsi="Times New Roman" w:cs="Times New Roman"/>
                <w:sz w:val="28"/>
                <w:szCs w:val="28"/>
                <w:lang w:eastAsia="ru-RU"/>
              </w:rPr>
              <w:t>-</w:t>
            </w:r>
            <w:proofErr w:type="gramEnd"/>
            <w:r w:rsidRPr="002325B7">
              <w:rPr>
                <w:rFonts w:ascii="Times New Roman" w:eastAsia="Times New Roman" w:hAnsi="Times New Roman" w:cs="Times New Roman"/>
                <w:sz w:val="28"/>
                <w:szCs w:val="28"/>
                <w:lang w:eastAsia="ru-RU"/>
              </w:rPr>
              <w:br/>
              <w:t>сланы</w:t>
            </w:r>
            <w:r w:rsidRPr="002325B7">
              <w:rPr>
                <w:rFonts w:ascii="Times New Roman" w:eastAsia="Times New Roman" w:hAnsi="Times New Roman" w:cs="Times New Roman"/>
                <w:sz w:val="28"/>
                <w:szCs w:val="28"/>
                <w:lang w:eastAsia="ru-RU"/>
              </w:rPr>
              <w:br/>
              <w:t>(пере-</w:t>
            </w:r>
            <w:r w:rsidRPr="002325B7">
              <w:rPr>
                <w:rFonts w:ascii="Times New Roman" w:eastAsia="Times New Roman" w:hAnsi="Times New Roman" w:cs="Times New Roman"/>
                <w:sz w:val="28"/>
                <w:szCs w:val="28"/>
                <w:lang w:eastAsia="ru-RU"/>
              </w:rPr>
              <w:br/>
              <w:t>даны)</w:t>
            </w:r>
          </w:p>
        </w:tc>
        <w:tc>
          <w:tcPr>
            <w:tcW w:w="4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Дата и</w:t>
            </w:r>
            <w:r w:rsidRPr="002325B7">
              <w:rPr>
                <w:rFonts w:ascii="Times New Roman" w:eastAsia="Times New Roman" w:hAnsi="Times New Roman" w:cs="Times New Roman"/>
                <w:sz w:val="28"/>
                <w:szCs w:val="28"/>
                <w:lang w:eastAsia="ru-RU"/>
              </w:rPr>
              <w:br/>
              <w:t>номер</w:t>
            </w:r>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сопров</w:t>
            </w:r>
            <w:proofErr w:type="gramStart"/>
            <w:r w:rsidRPr="002325B7">
              <w:rPr>
                <w:rFonts w:ascii="Times New Roman" w:eastAsia="Times New Roman" w:hAnsi="Times New Roman" w:cs="Times New Roman"/>
                <w:sz w:val="28"/>
                <w:szCs w:val="28"/>
                <w:lang w:eastAsia="ru-RU"/>
              </w:rPr>
              <w:t>о</w:t>
            </w:r>
            <w:proofErr w:type="spellEnd"/>
            <w:r w:rsidRPr="002325B7">
              <w:rPr>
                <w:rFonts w:ascii="Times New Roman" w:eastAsia="Times New Roman" w:hAnsi="Times New Roman" w:cs="Times New Roman"/>
                <w:sz w:val="28"/>
                <w:szCs w:val="28"/>
                <w:lang w:eastAsia="ru-RU"/>
              </w:rPr>
              <w:t>-</w:t>
            </w:r>
            <w:proofErr w:type="gramEnd"/>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дитель</w:t>
            </w:r>
            <w:proofErr w:type="spellEnd"/>
            <w:r w:rsidRPr="002325B7">
              <w:rPr>
                <w:rFonts w:ascii="Times New Roman" w:eastAsia="Times New Roman" w:hAnsi="Times New Roman" w:cs="Times New Roman"/>
                <w:sz w:val="28"/>
                <w:szCs w:val="28"/>
                <w:lang w:eastAsia="ru-RU"/>
              </w:rPr>
              <w:t>-</w:t>
            </w:r>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ного</w:t>
            </w:r>
            <w:proofErr w:type="spellEnd"/>
            <w:r w:rsidRPr="002325B7">
              <w:rPr>
                <w:rFonts w:ascii="Times New Roman" w:eastAsia="Times New Roman" w:hAnsi="Times New Roman" w:cs="Times New Roman"/>
                <w:sz w:val="28"/>
                <w:szCs w:val="28"/>
                <w:lang w:eastAsia="ru-RU"/>
              </w:rPr>
              <w:br/>
              <w:t>письма</w:t>
            </w:r>
          </w:p>
        </w:tc>
        <w:tc>
          <w:tcPr>
            <w:tcW w:w="45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Дата и</w:t>
            </w:r>
            <w:r w:rsidRPr="002325B7">
              <w:rPr>
                <w:rFonts w:ascii="Times New Roman" w:eastAsia="Times New Roman" w:hAnsi="Times New Roman" w:cs="Times New Roman"/>
                <w:sz w:val="28"/>
                <w:szCs w:val="28"/>
                <w:lang w:eastAsia="ru-RU"/>
              </w:rPr>
              <w:br/>
              <w:t>номер</w:t>
            </w:r>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подтвер</w:t>
            </w:r>
            <w:proofErr w:type="gramStart"/>
            <w:r w:rsidRPr="002325B7">
              <w:rPr>
                <w:rFonts w:ascii="Times New Roman" w:eastAsia="Times New Roman" w:hAnsi="Times New Roman" w:cs="Times New Roman"/>
                <w:sz w:val="28"/>
                <w:szCs w:val="28"/>
                <w:lang w:eastAsia="ru-RU"/>
              </w:rPr>
              <w:t>ж</w:t>
            </w:r>
            <w:proofErr w:type="spellEnd"/>
            <w:r w:rsidRPr="002325B7">
              <w:rPr>
                <w:rFonts w:ascii="Times New Roman" w:eastAsia="Times New Roman" w:hAnsi="Times New Roman" w:cs="Times New Roman"/>
                <w:sz w:val="28"/>
                <w:szCs w:val="28"/>
                <w:lang w:eastAsia="ru-RU"/>
              </w:rPr>
              <w:t>-</w:t>
            </w:r>
            <w:proofErr w:type="gramEnd"/>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дения</w:t>
            </w:r>
            <w:proofErr w:type="spellEnd"/>
            <w:r w:rsidRPr="002325B7">
              <w:rPr>
                <w:rFonts w:ascii="Times New Roman" w:eastAsia="Times New Roman" w:hAnsi="Times New Roman" w:cs="Times New Roman"/>
                <w:sz w:val="28"/>
                <w:szCs w:val="28"/>
                <w:lang w:eastAsia="ru-RU"/>
              </w:rPr>
              <w:t xml:space="preserve"> или</w:t>
            </w:r>
            <w:r w:rsidRPr="002325B7">
              <w:rPr>
                <w:rFonts w:ascii="Times New Roman" w:eastAsia="Times New Roman" w:hAnsi="Times New Roman" w:cs="Times New Roman"/>
                <w:sz w:val="28"/>
                <w:szCs w:val="28"/>
                <w:lang w:eastAsia="ru-RU"/>
              </w:rPr>
              <w:br/>
              <w:t>расписка</w:t>
            </w:r>
            <w:r w:rsidRPr="002325B7">
              <w:rPr>
                <w:rFonts w:ascii="Times New Roman" w:eastAsia="Times New Roman" w:hAnsi="Times New Roman" w:cs="Times New Roman"/>
                <w:sz w:val="28"/>
                <w:szCs w:val="28"/>
                <w:lang w:eastAsia="ru-RU"/>
              </w:rPr>
              <w:br/>
              <w:t>в</w:t>
            </w:r>
            <w:r w:rsidRPr="002325B7">
              <w:rPr>
                <w:rFonts w:ascii="Times New Roman" w:eastAsia="Times New Roman" w:hAnsi="Times New Roman" w:cs="Times New Roman"/>
                <w:sz w:val="28"/>
                <w:szCs w:val="28"/>
                <w:lang w:eastAsia="ru-RU"/>
              </w:rPr>
              <w:br/>
              <w:t>получении</w:t>
            </w:r>
          </w:p>
        </w:tc>
      </w:tr>
      <w:tr w:rsidR="002325B7" w:rsidRPr="002325B7" w:rsidTr="002325B7">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w:t>
            </w:r>
          </w:p>
        </w:tc>
        <w:tc>
          <w:tcPr>
            <w:tcW w:w="8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2</w:t>
            </w:r>
          </w:p>
        </w:tc>
        <w:tc>
          <w:tcPr>
            <w:tcW w:w="75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3</w:t>
            </w:r>
          </w:p>
        </w:tc>
        <w:tc>
          <w:tcPr>
            <w:tcW w:w="5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4</w:t>
            </w:r>
          </w:p>
        </w:tc>
        <w:tc>
          <w:tcPr>
            <w:tcW w:w="8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5</w:t>
            </w:r>
          </w:p>
        </w:tc>
        <w:tc>
          <w:tcPr>
            <w:tcW w:w="7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6</w:t>
            </w:r>
          </w:p>
        </w:tc>
        <w:tc>
          <w:tcPr>
            <w:tcW w:w="35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7</w:t>
            </w:r>
          </w:p>
        </w:tc>
        <w:tc>
          <w:tcPr>
            <w:tcW w:w="4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8</w:t>
            </w:r>
          </w:p>
        </w:tc>
        <w:tc>
          <w:tcPr>
            <w:tcW w:w="45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9</w:t>
            </w:r>
          </w:p>
        </w:tc>
      </w:tr>
    </w:tbl>
    <w:p w:rsidR="002325B7" w:rsidRDefault="002325B7" w:rsidP="002325B7">
      <w:pPr>
        <w:contextualSpacing/>
        <w:rPr>
          <w:rFonts w:ascii="Times New Roman" w:eastAsia="Times New Roman" w:hAnsi="Times New Roman" w:cs="Times New Roman"/>
          <w:sz w:val="28"/>
          <w:szCs w:val="28"/>
          <w:lang w:eastAsia="ru-RU"/>
        </w:rPr>
      </w:pPr>
    </w:p>
    <w:p w:rsidR="002325B7" w:rsidRDefault="002325B7" w:rsidP="002325B7">
      <w:pPr>
        <w:contextualSpacing/>
        <w:rPr>
          <w:rFonts w:ascii="Times New Roman" w:eastAsia="Times New Roman" w:hAnsi="Times New Roman" w:cs="Times New Roman"/>
          <w:sz w:val="28"/>
          <w:szCs w:val="28"/>
          <w:lang w:eastAsia="ru-RU"/>
        </w:rPr>
      </w:pPr>
    </w:p>
    <w:p w:rsidR="002325B7" w:rsidRDefault="002325B7" w:rsidP="002325B7">
      <w:pPr>
        <w:contextualSpacing/>
        <w:rPr>
          <w:rFonts w:ascii="Times New Roman" w:eastAsia="Times New Roman" w:hAnsi="Times New Roman" w:cs="Times New Roman"/>
          <w:sz w:val="28"/>
          <w:szCs w:val="28"/>
          <w:lang w:eastAsia="ru-RU"/>
        </w:rPr>
      </w:pPr>
    </w:p>
    <w:p w:rsidR="002325B7" w:rsidRDefault="002325B7" w:rsidP="002325B7">
      <w:pPr>
        <w:contextualSpacing/>
        <w:rPr>
          <w:rFonts w:ascii="Times New Roman" w:eastAsia="Times New Roman" w:hAnsi="Times New Roman" w:cs="Times New Roman"/>
          <w:sz w:val="28"/>
          <w:szCs w:val="28"/>
          <w:lang w:eastAsia="ru-RU"/>
        </w:rPr>
      </w:pPr>
    </w:p>
    <w:p w:rsidR="002325B7" w:rsidRDefault="002325B7" w:rsidP="002325B7">
      <w:pPr>
        <w:contextualSpacing/>
        <w:rPr>
          <w:rFonts w:ascii="Times New Roman" w:eastAsia="Times New Roman" w:hAnsi="Times New Roman" w:cs="Times New Roman"/>
          <w:sz w:val="28"/>
          <w:szCs w:val="28"/>
          <w:lang w:eastAsia="ru-RU"/>
        </w:rPr>
      </w:pPr>
    </w:p>
    <w:p w:rsidR="002325B7" w:rsidRPr="002325B7" w:rsidRDefault="002325B7" w:rsidP="002325B7">
      <w:pPr>
        <w:contextualSpacing/>
        <w:rPr>
          <w:rFonts w:ascii="Times New Roman" w:eastAsia="Times New Roman" w:hAnsi="Times New Roman" w:cs="Times New Roman"/>
          <w:sz w:val="28"/>
          <w:szCs w:val="28"/>
          <w:lang w:eastAsia="ru-RU"/>
        </w:rPr>
      </w:pPr>
    </w:p>
    <w:tbl>
      <w:tblPr>
        <w:tblW w:w="1466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04"/>
        <w:gridCol w:w="2464"/>
        <w:gridCol w:w="2181"/>
        <w:gridCol w:w="1542"/>
        <w:gridCol w:w="1680"/>
        <w:gridCol w:w="1828"/>
        <w:gridCol w:w="3262"/>
      </w:tblGrid>
      <w:tr w:rsidR="002325B7" w:rsidRPr="002325B7" w:rsidTr="002325B7">
        <w:trPr>
          <w:tblCellSpacing w:w="15" w:type="dxa"/>
        </w:trPr>
        <w:tc>
          <w:tcPr>
            <w:tcW w:w="1401" w:type="pct"/>
            <w:gridSpan w:val="2"/>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Отметка о возврате</w:t>
            </w:r>
          </w:p>
        </w:tc>
        <w:tc>
          <w:tcPr>
            <w:tcW w:w="738" w:type="pct"/>
            <w:vMerge w:val="restar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Дата ввода в</w:t>
            </w:r>
            <w:r w:rsidRPr="002325B7">
              <w:rPr>
                <w:rFonts w:ascii="Times New Roman" w:eastAsia="Times New Roman" w:hAnsi="Times New Roman" w:cs="Times New Roman"/>
                <w:sz w:val="28"/>
                <w:szCs w:val="28"/>
                <w:lang w:eastAsia="ru-RU"/>
              </w:rPr>
              <w:br/>
              <w:t>действие</w:t>
            </w:r>
          </w:p>
        </w:tc>
        <w:tc>
          <w:tcPr>
            <w:tcW w:w="519" w:type="pct"/>
            <w:vMerge w:val="restar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Дата вывода</w:t>
            </w:r>
            <w:r w:rsidRPr="002325B7">
              <w:rPr>
                <w:rFonts w:ascii="Times New Roman" w:eastAsia="Times New Roman" w:hAnsi="Times New Roman" w:cs="Times New Roman"/>
                <w:sz w:val="28"/>
                <w:szCs w:val="28"/>
                <w:lang w:eastAsia="ru-RU"/>
              </w:rPr>
              <w:br/>
              <w:t>из действия</w:t>
            </w:r>
          </w:p>
        </w:tc>
        <w:tc>
          <w:tcPr>
            <w:tcW w:w="1179" w:type="pct"/>
            <w:gridSpan w:val="2"/>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Отметка об уничтожении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r w:rsidRPr="002325B7">
              <w:rPr>
                <w:rFonts w:ascii="Times New Roman" w:eastAsia="Times New Roman" w:hAnsi="Times New Roman" w:cs="Times New Roman"/>
                <w:sz w:val="28"/>
                <w:szCs w:val="28"/>
                <w:lang w:eastAsia="ru-RU"/>
              </w:rPr>
              <w:br/>
              <w:t>ключевых документов</w:t>
            </w:r>
          </w:p>
        </w:tc>
        <w:tc>
          <w:tcPr>
            <w:tcW w:w="1102" w:type="pct"/>
            <w:vMerge w:val="restar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Примечание</w:t>
            </w:r>
          </w:p>
        </w:tc>
      </w:tr>
      <w:tr w:rsidR="002325B7" w:rsidRPr="002325B7" w:rsidTr="002325B7">
        <w:trPr>
          <w:tblCellSpacing w:w="15" w:type="dxa"/>
        </w:trPr>
        <w:tc>
          <w:tcPr>
            <w:tcW w:w="566"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Дата и номер</w:t>
            </w:r>
            <w:r w:rsidRPr="002325B7">
              <w:rPr>
                <w:rFonts w:ascii="Times New Roman" w:eastAsia="Times New Roman" w:hAnsi="Times New Roman" w:cs="Times New Roman"/>
                <w:sz w:val="28"/>
                <w:szCs w:val="28"/>
                <w:lang w:eastAsia="ru-RU"/>
              </w:rPr>
              <w:br/>
              <w:t>сопроводит</w:t>
            </w:r>
            <w:proofErr w:type="gramStart"/>
            <w:r w:rsidRPr="002325B7">
              <w:rPr>
                <w:rFonts w:ascii="Times New Roman" w:eastAsia="Times New Roman" w:hAnsi="Times New Roman" w:cs="Times New Roman"/>
                <w:sz w:val="28"/>
                <w:szCs w:val="28"/>
                <w:lang w:eastAsia="ru-RU"/>
              </w:rPr>
              <w:t>е-</w:t>
            </w:r>
            <w:proofErr w:type="gramEnd"/>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льного</w:t>
            </w:r>
            <w:proofErr w:type="spellEnd"/>
            <w:r w:rsidRPr="002325B7">
              <w:rPr>
                <w:rFonts w:ascii="Times New Roman" w:eastAsia="Times New Roman" w:hAnsi="Times New Roman" w:cs="Times New Roman"/>
                <w:sz w:val="28"/>
                <w:szCs w:val="28"/>
                <w:lang w:eastAsia="ru-RU"/>
              </w:rPr>
              <w:br/>
              <w:t>письма</w:t>
            </w:r>
          </w:p>
        </w:tc>
        <w:tc>
          <w:tcPr>
            <w:tcW w:w="825"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Дата и номер</w:t>
            </w:r>
            <w:r w:rsidRPr="002325B7">
              <w:rPr>
                <w:rFonts w:ascii="Times New Roman" w:eastAsia="Times New Roman" w:hAnsi="Times New Roman" w:cs="Times New Roman"/>
                <w:sz w:val="28"/>
                <w:szCs w:val="28"/>
                <w:lang w:eastAsia="ru-RU"/>
              </w:rPr>
              <w:br/>
              <w:t>подтверждения</w:t>
            </w:r>
          </w:p>
        </w:tc>
        <w:tc>
          <w:tcPr>
            <w:tcW w:w="738" w:type="pct"/>
            <w:vMerge/>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p>
        </w:tc>
        <w:tc>
          <w:tcPr>
            <w:tcW w:w="519" w:type="pct"/>
            <w:vMerge/>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p>
        </w:tc>
        <w:tc>
          <w:tcPr>
            <w:tcW w:w="563"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Дата</w:t>
            </w:r>
            <w:r w:rsidRPr="002325B7">
              <w:rPr>
                <w:rFonts w:ascii="Times New Roman" w:eastAsia="Times New Roman" w:hAnsi="Times New Roman" w:cs="Times New Roman"/>
                <w:sz w:val="28"/>
                <w:szCs w:val="28"/>
                <w:lang w:eastAsia="ru-RU"/>
              </w:rPr>
              <w:br/>
              <w:t>уничтожения</w:t>
            </w:r>
          </w:p>
        </w:tc>
        <w:tc>
          <w:tcPr>
            <w:tcW w:w="606"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Номер акта или</w:t>
            </w:r>
            <w:r w:rsidRPr="002325B7">
              <w:rPr>
                <w:rFonts w:ascii="Times New Roman" w:eastAsia="Times New Roman" w:hAnsi="Times New Roman" w:cs="Times New Roman"/>
                <w:sz w:val="28"/>
                <w:szCs w:val="28"/>
                <w:lang w:eastAsia="ru-RU"/>
              </w:rPr>
              <w:br/>
              <w:t>расписка об</w:t>
            </w:r>
            <w:r w:rsidRPr="002325B7">
              <w:rPr>
                <w:rFonts w:ascii="Times New Roman" w:eastAsia="Times New Roman" w:hAnsi="Times New Roman" w:cs="Times New Roman"/>
                <w:sz w:val="28"/>
                <w:szCs w:val="28"/>
                <w:lang w:eastAsia="ru-RU"/>
              </w:rPr>
              <w:br/>
              <w:t>уничтожении</w:t>
            </w:r>
          </w:p>
        </w:tc>
        <w:tc>
          <w:tcPr>
            <w:tcW w:w="1102" w:type="pct"/>
            <w:vMerge/>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p>
        </w:tc>
      </w:tr>
      <w:tr w:rsidR="002325B7" w:rsidRPr="002325B7" w:rsidTr="002325B7">
        <w:trPr>
          <w:tblCellSpacing w:w="15" w:type="dxa"/>
        </w:trPr>
        <w:tc>
          <w:tcPr>
            <w:tcW w:w="566"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10</w:t>
            </w:r>
          </w:p>
        </w:tc>
        <w:tc>
          <w:tcPr>
            <w:tcW w:w="825"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11</w:t>
            </w:r>
          </w:p>
        </w:tc>
        <w:tc>
          <w:tcPr>
            <w:tcW w:w="738"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12</w:t>
            </w:r>
          </w:p>
        </w:tc>
        <w:tc>
          <w:tcPr>
            <w:tcW w:w="519"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13</w:t>
            </w:r>
          </w:p>
        </w:tc>
        <w:tc>
          <w:tcPr>
            <w:tcW w:w="563"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14</w:t>
            </w:r>
          </w:p>
        </w:tc>
        <w:tc>
          <w:tcPr>
            <w:tcW w:w="606"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15</w:t>
            </w:r>
          </w:p>
        </w:tc>
        <w:tc>
          <w:tcPr>
            <w:tcW w:w="1102"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16</w:t>
            </w:r>
          </w:p>
        </w:tc>
      </w:tr>
    </w:tbl>
    <w:p w:rsidR="002325B7" w:rsidRPr="002325B7" w:rsidRDefault="002325B7" w:rsidP="002325B7">
      <w:pPr>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Pr="002325B7" w:rsidRDefault="002325B7" w:rsidP="002325B7">
      <w:pPr>
        <w:spacing w:before="100" w:beforeAutospacing="1" w:after="100" w:afterAutospacing="1"/>
        <w:ind w:firstLine="680"/>
        <w:contextualSpacing/>
        <w:jc w:val="right"/>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Приложение 2</w:t>
      </w:r>
    </w:p>
    <w:p w:rsidR="002325B7" w:rsidRPr="002325B7" w:rsidRDefault="002325B7" w:rsidP="002325B7">
      <w:pPr>
        <w:spacing w:before="100" w:beforeAutospacing="1" w:after="100" w:afterAutospacing="1"/>
        <w:ind w:firstLine="680"/>
        <w:contextualSpacing/>
        <w:jc w:val="right"/>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к Инструкции (</w:t>
      </w:r>
      <w:hyperlink r:id="rId76" w:anchor="block_1026" w:history="1">
        <w:r w:rsidRPr="002325B7">
          <w:rPr>
            <w:rFonts w:ascii="Times New Roman" w:eastAsia="Times New Roman" w:hAnsi="Times New Roman" w:cs="Times New Roman"/>
            <w:color w:val="0000FF"/>
            <w:sz w:val="28"/>
            <w:szCs w:val="28"/>
            <w:u w:val="single"/>
            <w:lang w:eastAsia="ru-RU"/>
          </w:rPr>
          <w:t>пункт 26</w:t>
        </w:r>
      </w:hyperlink>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ind w:firstLine="680"/>
        <w:contextualSpacing/>
        <w:jc w:val="right"/>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утвержденной </w:t>
      </w:r>
      <w:hyperlink r:id="rId77" w:history="1">
        <w:r w:rsidRPr="002325B7">
          <w:rPr>
            <w:rFonts w:ascii="Times New Roman" w:eastAsia="Times New Roman" w:hAnsi="Times New Roman" w:cs="Times New Roman"/>
            <w:color w:val="0000FF"/>
            <w:sz w:val="28"/>
            <w:szCs w:val="28"/>
            <w:u w:val="single"/>
            <w:lang w:eastAsia="ru-RU"/>
          </w:rPr>
          <w:t>приказом</w:t>
        </w:r>
      </w:hyperlink>
      <w:r w:rsidRPr="002325B7">
        <w:rPr>
          <w:rFonts w:ascii="Times New Roman" w:eastAsia="Times New Roman" w:hAnsi="Times New Roman" w:cs="Times New Roman"/>
          <w:sz w:val="28"/>
          <w:szCs w:val="28"/>
          <w:lang w:eastAsia="ru-RU"/>
        </w:rPr>
        <w:t xml:space="preserve"> ФАПСИ РФ</w:t>
      </w:r>
    </w:p>
    <w:p w:rsidR="002325B7" w:rsidRPr="002325B7" w:rsidRDefault="002325B7" w:rsidP="002325B7">
      <w:pPr>
        <w:spacing w:before="100" w:beforeAutospacing="1" w:after="100" w:afterAutospacing="1"/>
        <w:ind w:firstLine="680"/>
        <w:contextualSpacing/>
        <w:jc w:val="right"/>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от 13 июня 2001 г. </w:t>
      </w:r>
      <w:proofErr w:type="spellStart"/>
      <w:r w:rsidRPr="002325B7">
        <w:rPr>
          <w:rFonts w:ascii="Times New Roman" w:eastAsia="Times New Roman" w:hAnsi="Times New Roman" w:cs="Times New Roman"/>
          <w:sz w:val="28"/>
          <w:szCs w:val="28"/>
          <w:lang w:eastAsia="ru-RU"/>
        </w:rPr>
        <w:t>N</w:t>
      </w:r>
      <w:proofErr w:type="spellEnd"/>
      <w:r w:rsidRPr="002325B7">
        <w:rPr>
          <w:rFonts w:ascii="Times New Roman" w:eastAsia="Times New Roman" w:hAnsi="Times New Roman" w:cs="Times New Roman"/>
          <w:sz w:val="28"/>
          <w:szCs w:val="28"/>
          <w:lang w:eastAsia="ru-RU"/>
        </w:rPr>
        <w:t xml:space="preserve"> 152</w:t>
      </w:r>
    </w:p>
    <w:p w:rsidR="002325B7" w:rsidRPr="002325B7" w:rsidRDefault="002325B7" w:rsidP="002325B7">
      <w:pPr>
        <w:contextualSpacing/>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br/>
      </w:r>
    </w:p>
    <w:p w:rsidR="002325B7" w:rsidRPr="002325B7" w:rsidRDefault="002325B7" w:rsidP="002325B7">
      <w:pPr>
        <w:spacing w:before="100" w:beforeAutospacing="1" w:after="100" w:afterAutospacing="1"/>
        <w:jc w:val="cente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Типовая форма</w:t>
      </w:r>
      <w:r w:rsidRPr="002325B7">
        <w:rPr>
          <w:rFonts w:ascii="Times New Roman" w:eastAsia="Times New Roman" w:hAnsi="Times New Roman" w:cs="Times New Roman"/>
          <w:sz w:val="28"/>
          <w:szCs w:val="28"/>
          <w:lang w:eastAsia="ru-RU"/>
        </w:rPr>
        <w:br/>
        <w:t xml:space="preserve">журнала </w:t>
      </w:r>
      <w:proofErr w:type="spellStart"/>
      <w:r w:rsidRPr="002325B7">
        <w:rPr>
          <w:rFonts w:ascii="Times New Roman" w:eastAsia="Times New Roman" w:hAnsi="Times New Roman" w:cs="Times New Roman"/>
          <w:sz w:val="28"/>
          <w:szCs w:val="28"/>
          <w:lang w:eastAsia="ru-RU"/>
        </w:rPr>
        <w:t>поэкземплярного</w:t>
      </w:r>
      <w:proofErr w:type="spellEnd"/>
      <w:r w:rsidRPr="002325B7">
        <w:rPr>
          <w:rFonts w:ascii="Times New Roman" w:eastAsia="Times New Roman" w:hAnsi="Times New Roman" w:cs="Times New Roman"/>
          <w:sz w:val="28"/>
          <w:szCs w:val="28"/>
          <w:lang w:eastAsia="ru-RU"/>
        </w:rPr>
        <w:t xml:space="preserve"> учета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эксплуатационной и технической документации к ним, ключевых документов (для обладателя конфиденциальной информации)</w:t>
      </w:r>
    </w:p>
    <w:p w:rsidR="002325B7" w:rsidRPr="002325B7" w:rsidRDefault="002325B7" w:rsidP="002325B7">
      <w:pPr>
        <w:rPr>
          <w:rFonts w:ascii="Times New Roman" w:eastAsia="Times New Roman" w:hAnsi="Times New Roman" w:cs="Times New Roman"/>
          <w:sz w:val="28"/>
          <w:szCs w:val="28"/>
          <w:lang w:eastAsia="ru-RU"/>
        </w:rPr>
      </w:pPr>
    </w:p>
    <w:tbl>
      <w:tblPr>
        <w:tblW w:w="130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1"/>
        <w:gridCol w:w="2301"/>
        <w:gridCol w:w="2573"/>
        <w:gridCol w:w="2215"/>
        <w:gridCol w:w="1263"/>
        <w:gridCol w:w="1689"/>
        <w:gridCol w:w="1248"/>
        <w:gridCol w:w="1390"/>
      </w:tblGrid>
      <w:tr w:rsidR="002325B7" w:rsidRPr="002325B7" w:rsidTr="002325B7">
        <w:trPr>
          <w:tblCellSpacing w:w="15"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proofErr w:type="spellStart"/>
            <w:r w:rsidRPr="002325B7">
              <w:rPr>
                <w:rFonts w:ascii="Times New Roman" w:eastAsia="Times New Roman" w:hAnsi="Times New Roman" w:cs="Times New Roman"/>
                <w:sz w:val="28"/>
                <w:szCs w:val="28"/>
                <w:lang w:eastAsia="ru-RU"/>
              </w:rPr>
              <w:t>N</w:t>
            </w:r>
            <w:proofErr w:type="spellEnd"/>
            <w:r w:rsidRPr="002325B7">
              <w:rPr>
                <w:rFonts w:ascii="Times New Roman" w:eastAsia="Times New Roman" w:hAnsi="Times New Roman" w:cs="Times New Roman"/>
                <w:sz w:val="28"/>
                <w:szCs w:val="28"/>
                <w:lang w:eastAsia="ru-RU"/>
              </w:rPr>
              <w:t xml:space="preserve"> </w:t>
            </w:r>
            <w:proofErr w:type="spellStart"/>
            <w:proofErr w:type="gramStart"/>
            <w:r w:rsidRPr="002325B7">
              <w:rPr>
                <w:rFonts w:ascii="Times New Roman" w:eastAsia="Times New Roman" w:hAnsi="Times New Roman" w:cs="Times New Roman"/>
                <w:sz w:val="28"/>
                <w:szCs w:val="28"/>
                <w:lang w:eastAsia="ru-RU"/>
              </w:rPr>
              <w:t>п</w:t>
            </w:r>
            <w:proofErr w:type="spellEnd"/>
            <w:proofErr w:type="gramEnd"/>
            <w:r w:rsidRPr="002325B7">
              <w:rPr>
                <w:rFonts w:ascii="Times New Roman" w:eastAsia="Times New Roman" w:hAnsi="Times New Roman" w:cs="Times New Roman"/>
                <w:sz w:val="28"/>
                <w:szCs w:val="28"/>
                <w:lang w:eastAsia="ru-RU"/>
              </w:rPr>
              <w:t>/</w:t>
            </w:r>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п</w:t>
            </w:r>
            <w:proofErr w:type="spellEnd"/>
          </w:p>
        </w:tc>
        <w:tc>
          <w:tcPr>
            <w:tcW w:w="900" w:type="pct"/>
            <w:vMerge w:val="restar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Наименование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r w:rsidRPr="002325B7">
              <w:rPr>
                <w:rFonts w:ascii="Times New Roman" w:eastAsia="Times New Roman" w:hAnsi="Times New Roman" w:cs="Times New Roman"/>
                <w:sz w:val="28"/>
                <w:szCs w:val="28"/>
                <w:lang w:eastAsia="ru-RU"/>
              </w:rPr>
              <w:br/>
              <w:t>эксплуатационной и</w:t>
            </w:r>
            <w:r w:rsidRPr="002325B7">
              <w:rPr>
                <w:rFonts w:ascii="Times New Roman" w:eastAsia="Times New Roman" w:hAnsi="Times New Roman" w:cs="Times New Roman"/>
                <w:sz w:val="28"/>
                <w:szCs w:val="28"/>
                <w:lang w:eastAsia="ru-RU"/>
              </w:rPr>
              <w:br/>
              <w:t>технической</w:t>
            </w:r>
            <w:r w:rsidRPr="002325B7">
              <w:rPr>
                <w:rFonts w:ascii="Times New Roman" w:eastAsia="Times New Roman" w:hAnsi="Times New Roman" w:cs="Times New Roman"/>
                <w:sz w:val="28"/>
                <w:szCs w:val="28"/>
                <w:lang w:eastAsia="ru-RU"/>
              </w:rPr>
              <w:br/>
              <w:t>документации к</w:t>
            </w:r>
            <w:r w:rsidRPr="002325B7">
              <w:rPr>
                <w:rFonts w:ascii="Times New Roman" w:eastAsia="Times New Roman" w:hAnsi="Times New Roman" w:cs="Times New Roman"/>
                <w:sz w:val="28"/>
                <w:szCs w:val="28"/>
                <w:lang w:eastAsia="ru-RU"/>
              </w:rPr>
              <w:br/>
              <w:t>ним, ключевых</w:t>
            </w:r>
            <w:r w:rsidRPr="002325B7">
              <w:rPr>
                <w:rFonts w:ascii="Times New Roman" w:eastAsia="Times New Roman" w:hAnsi="Times New Roman" w:cs="Times New Roman"/>
                <w:sz w:val="28"/>
                <w:szCs w:val="28"/>
                <w:lang w:eastAsia="ru-RU"/>
              </w:rPr>
              <w:br/>
              <w:t>документов</w:t>
            </w:r>
          </w:p>
        </w:tc>
        <w:tc>
          <w:tcPr>
            <w:tcW w:w="1100" w:type="pct"/>
            <w:vMerge w:val="restar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Серийные номера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r w:rsidRPr="002325B7">
              <w:rPr>
                <w:rFonts w:ascii="Times New Roman" w:eastAsia="Times New Roman" w:hAnsi="Times New Roman" w:cs="Times New Roman"/>
                <w:sz w:val="28"/>
                <w:szCs w:val="28"/>
                <w:lang w:eastAsia="ru-RU"/>
              </w:rPr>
              <w:br/>
              <w:t>эксплуатационной и</w:t>
            </w:r>
            <w:r w:rsidRPr="002325B7">
              <w:rPr>
                <w:rFonts w:ascii="Times New Roman" w:eastAsia="Times New Roman" w:hAnsi="Times New Roman" w:cs="Times New Roman"/>
                <w:sz w:val="28"/>
                <w:szCs w:val="28"/>
                <w:lang w:eastAsia="ru-RU"/>
              </w:rPr>
              <w:br/>
              <w:t>технической</w:t>
            </w:r>
            <w:r w:rsidRPr="002325B7">
              <w:rPr>
                <w:rFonts w:ascii="Times New Roman" w:eastAsia="Times New Roman" w:hAnsi="Times New Roman" w:cs="Times New Roman"/>
                <w:sz w:val="28"/>
                <w:szCs w:val="28"/>
                <w:lang w:eastAsia="ru-RU"/>
              </w:rPr>
              <w:br/>
              <w:t>документации к ним,</w:t>
            </w:r>
            <w:r w:rsidRPr="002325B7">
              <w:rPr>
                <w:rFonts w:ascii="Times New Roman" w:eastAsia="Times New Roman" w:hAnsi="Times New Roman" w:cs="Times New Roman"/>
                <w:sz w:val="28"/>
                <w:szCs w:val="28"/>
                <w:lang w:eastAsia="ru-RU"/>
              </w:rPr>
              <w:br/>
              <w:t>номера серий ключевых</w:t>
            </w:r>
            <w:r w:rsidRPr="002325B7">
              <w:rPr>
                <w:rFonts w:ascii="Times New Roman" w:eastAsia="Times New Roman" w:hAnsi="Times New Roman" w:cs="Times New Roman"/>
                <w:sz w:val="28"/>
                <w:szCs w:val="28"/>
                <w:lang w:eastAsia="ru-RU"/>
              </w:rPr>
              <w:br/>
              <w:t>документов</w:t>
            </w:r>
          </w:p>
        </w:tc>
        <w:tc>
          <w:tcPr>
            <w:tcW w:w="800" w:type="pct"/>
            <w:vMerge w:val="restar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Номера</w:t>
            </w:r>
            <w:r w:rsidRPr="002325B7">
              <w:rPr>
                <w:rFonts w:ascii="Times New Roman" w:eastAsia="Times New Roman" w:hAnsi="Times New Roman" w:cs="Times New Roman"/>
                <w:sz w:val="28"/>
                <w:szCs w:val="28"/>
                <w:lang w:eastAsia="ru-RU"/>
              </w:rPr>
              <w:br/>
              <w:t>экземпляров</w:t>
            </w:r>
            <w:r w:rsidRPr="002325B7">
              <w:rPr>
                <w:rFonts w:ascii="Times New Roman" w:eastAsia="Times New Roman" w:hAnsi="Times New Roman" w:cs="Times New Roman"/>
                <w:sz w:val="28"/>
                <w:szCs w:val="28"/>
                <w:lang w:eastAsia="ru-RU"/>
              </w:rPr>
              <w:br/>
              <w:t>(</w:t>
            </w:r>
            <w:proofErr w:type="spellStart"/>
            <w:r w:rsidRPr="002325B7">
              <w:rPr>
                <w:rFonts w:ascii="Times New Roman" w:eastAsia="Times New Roman" w:hAnsi="Times New Roman" w:cs="Times New Roman"/>
                <w:sz w:val="28"/>
                <w:szCs w:val="28"/>
                <w:lang w:eastAsia="ru-RU"/>
              </w:rPr>
              <w:t>криптографиче</w:t>
            </w:r>
            <w:proofErr w:type="gramStart"/>
            <w:r w:rsidRPr="002325B7">
              <w:rPr>
                <w:rFonts w:ascii="Times New Roman" w:eastAsia="Times New Roman" w:hAnsi="Times New Roman" w:cs="Times New Roman"/>
                <w:sz w:val="28"/>
                <w:szCs w:val="28"/>
                <w:lang w:eastAsia="ru-RU"/>
              </w:rPr>
              <w:t>с</w:t>
            </w:r>
            <w:proofErr w:type="spellEnd"/>
            <w:r w:rsidRPr="002325B7">
              <w:rPr>
                <w:rFonts w:ascii="Times New Roman" w:eastAsia="Times New Roman" w:hAnsi="Times New Roman" w:cs="Times New Roman"/>
                <w:sz w:val="28"/>
                <w:szCs w:val="28"/>
                <w:lang w:eastAsia="ru-RU"/>
              </w:rPr>
              <w:t>-</w:t>
            </w:r>
            <w:proofErr w:type="gramEnd"/>
            <w:r w:rsidRPr="002325B7">
              <w:rPr>
                <w:rFonts w:ascii="Times New Roman" w:eastAsia="Times New Roman" w:hAnsi="Times New Roman" w:cs="Times New Roman"/>
                <w:sz w:val="28"/>
                <w:szCs w:val="28"/>
                <w:lang w:eastAsia="ru-RU"/>
              </w:rPr>
              <w:br/>
              <w:t>кие номера)</w:t>
            </w:r>
            <w:r w:rsidRPr="002325B7">
              <w:rPr>
                <w:rFonts w:ascii="Times New Roman" w:eastAsia="Times New Roman" w:hAnsi="Times New Roman" w:cs="Times New Roman"/>
                <w:sz w:val="28"/>
                <w:szCs w:val="28"/>
                <w:lang w:eastAsia="ru-RU"/>
              </w:rPr>
              <w:br/>
              <w:t>ключевых</w:t>
            </w:r>
            <w:r w:rsidRPr="002325B7">
              <w:rPr>
                <w:rFonts w:ascii="Times New Roman" w:eastAsia="Times New Roman" w:hAnsi="Times New Roman" w:cs="Times New Roman"/>
                <w:sz w:val="28"/>
                <w:szCs w:val="28"/>
                <w:lang w:eastAsia="ru-RU"/>
              </w:rPr>
              <w:br/>
              <w:t>документов</w:t>
            </w:r>
          </w:p>
        </w:tc>
        <w:tc>
          <w:tcPr>
            <w:tcW w:w="1050" w:type="pct"/>
            <w:gridSpan w:val="2"/>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Отметка о получении</w:t>
            </w:r>
          </w:p>
        </w:tc>
        <w:tc>
          <w:tcPr>
            <w:tcW w:w="950" w:type="pct"/>
            <w:gridSpan w:val="2"/>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Отметка о выдаче</w:t>
            </w:r>
          </w:p>
        </w:tc>
      </w:tr>
      <w:tr w:rsidR="002325B7" w:rsidRPr="002325B7" w:rsidTr="002325B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25B7" w:rsidRPr="002325B7" w:rsidRDefault="002325B7" w:rsidP="002325B7">
            <w:pPr>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5B7" w:rsidRPr="002325B7" w:rsidRDefault="002325B7" w:rsidP="002325B7">
            <w:pPr>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5B7" w:rsidRPr="002325B7" w:rsidRDefault="002325B7" w:rsidP="002325B7">
            <w:pPr>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5B7" w:rsidRPr="002325B7" w:rsidRDefault="002325B7" w:rsidP="002325B7">
            <w:pPr>
              <w:rPr>
                <w:rFonts w:ascii="Times New Roman" w:eastAsia="Times New Roman" w:hAnsi="Times New Roman" w:cs="Times New Roman"/>
                <w:sz w:val="28"/>
                <w:szCs w:val="28"/>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От кого</w:t>
            </w:r>
            <w:r w:rsidRPr="002325B7">
              <w:rPr>
                <w:rFonts w:ascii="Times New Roman" w:eastAsia="Times New Roman" w:hAnsi="Times New Roman" w:cs="Times New Roman"/>
                <w:sz w:val="28"/>
                <w:szCs w:val="28"/>
                <w:lang w:eastAsia="ru-RU"/>
              </w:rPr>
              <w:br/>
            </w:r>
            <w:proofErr w:type="gramStart"/>
            <w:r w:rsidRPr="002325B7">
              <w:rPr>
                <w:rFonts w:ascii="Times New Roman" w:eastAsia="Times New Roman" w:hAnsi="Times New Roman" w:cs="Times New Roman"/>
                <w:sz w:val="28"/>
                <w:szCs w:val="28"/>
                <w:lang w:eastAsia="ru-RU"/>
              </w:rPr>
              <w:t>получены</w:t>
            </w:r>
            <w:proofErr w:type="gramEnd"/>
          </w:p>
        </w:tc>
        <w:tc>
          <w:tcPr>
            <w:tcW w:w="6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Дата и номер</w:t>
            </w:r>
            <w:r w:rsidRPr="002325B7">
              <w:rPr>
                <w:rFonts w:ascii="Times New Roman" w:eastAsia="Times New Roman" w:hAnsi="Times New Roman" w:cs="Times New Roman"/>
                <w:sz w:val="28"/>
                <w:szCs w:val="28"/>
                <w:lang w:eastAsia="ru-RU"/>
              </w:rPr>
              <w:br/>
              <w:t>сопроводит</w:t>
            </w:r>
            <w:proofErr w:type="gramStart"/>
            <w:r w:rsidRPr="002325B7">
              <w:rPr>
                <w:rFonts w:ascii="Times New Roman" w:eastAsia="Times New Roman" w:hAnsi="Times New Roman" w:cs="Times New Roman"/>
                <w:sz w:val="28"/>
                <w:szCs w:val="28"/>
                <w:lang w:eastAsia="ru-RU"/>
              </w:rPr>
              <w:t>е-</w:t>
            </w:r>
            <w:proofErr w:type="gramEnd"/>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льного</w:t>
            </w:r>
            <w:proofErr w:type="spellEnd"/>
            <w:r w:rsidRPr="002325B7">
              <w:rPr>
                <w:rFonts w:ascii="Times New Roman" w:eastAsia="Times New Roman" w:hAnsi="Times New Roman" w:cs="Times New Roman"/>
                <w:sz w:val="28"/>
                <w:szCs w:val="28"/>
                <w:lang w:eastAsia="ru-RU"/>
              </w:rPr>
              <w:br/>
              <w:t>письма</w:t>
            </w:r>
          </w:p>
        </w:tc>
        <w:tc>
          <w:tcPr>
            <w:tcW w:w="45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Ф.И.О.</w:t>
            </w:r>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пользов</w:t>
            </w:r>
            <w:proofErr w:type="gramStart"/>
            <w:r w:rsidRPr="002325B7">
              <w:rPr>
                <w:rFonts w:ascii="Times New Roman" w:eastAsia="Times New Roman" w:hAnsi="Times New Roman" w:cs="Times New Roman"/>
                <w:sz w:val="28"/>
                <w:szCs w:val="28"/>
                <w:lang w:eastAsia="ru-RU"/>
              </w:rPr>
              <w:t>а</w:t>
            </w:r>
            <w:proofErr w:type="spellEnd"/>
            <w:r w:rsidRPr="002325B7">
              <w:rPr>
                <w:rFonts w:ascii="Times New Roman" w:eastAsia="Times New Roman" w:hAnsi="Times New Roman" w:cs="Times New Roman"/>
                <w:sz w:val="28"/>
                <w:szCs w:val="28"/>
                <w:lang w:eastAsia="ru-RU"/>
              </w:rPr>
              <w:t>-</w:t>
            </w:r>
            <w:proofErr w:type="gramEnd"/>
            <w:r w:rsidRPr="002325B7">
              <w:rPr>
                <w:rFonts w:ascii="Times New Roman" w:eastAsia="Times New Roman" w:hAnsi="Times New Roman" w:cs="Times New Roman"/>
                <w:sz w:val="28"/>
                <w:szCs w:val="28"/>
                <w:lang w:eastAsia="ru-RU"/>
              </w:rPr>
              <w:br/>
              <w:t xml:space="preserve">теля </w:t>
            </w:r>
            <w:proofErr w:type="spellStart"/>
            <w:r w:rsidRPr="002325B7">
              <w:rPr>
                <w:rFonts w:ascii="Times New Roman" w:eastAsia="Times New Roman" w:hAnsi="Times New Roman" w:cs="Times New Roman"/>
                <w:sz w:val="28"/>
                <w:szCs w:val="28"/>
                <w:lang w:eastAsia="ru-RU"/>
              </w:rPr>
              <w:t>СКЗИ</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Дата и</w:t>
            </w:r>
            <w:r w:rsidRPr="002325B7">
              <w:rPr>
                <w:rFonts w:ascii="Times New Roman" w:eastAsia="Times New Roman" w:hAnsi="Times New Roman" w:cs="Times New Roman"/>
                <w:sz w:val="28"/>
                <w:szCs w:val="28"/>
                <w:lang w:eastAsia="ru-RU"/>
              </w:rPr>
              <w:br/>
              <w:t>расписка в</w:t>
            </w:r>
            <w:r w:rsidRPr="002325B7">
              <w:rPr>
                <w:rFonts w:ascii="Times New Roman" w:eastAsia="Times New Roman" w:hAnsi="Times New Roman" w:cs="Times New Roman"/>
                <w:sz w:val="28"/>
                <w:szCs w:val="28"/>
                <w:lang w:eastAsia="ru-RU"/>
              </w:rPr>
              <w:br/>
              <w:t>получении</w:t>
            </w:r>
          </w:p>
        </w:tc>
      </w:tr>
      <w:tr w:rsidR="002325B7" w:rsidRPr="002325B7" w:rsidTr="002325B7">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w:t>
            </w:r>
          </w:p>
        </w:tc>
        <w:tc>
          <w:tcPr>
            <w:tcW w:w="9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2</w:t>
            </w:r>
          </w:p>
        </w:tc>
        <w:tc>
          <w:tcPr>
            <w:tcW w:w="11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3</w:t>
            </w:r>
          </w:p>
        </w:tc>
        <w:tc>
          <w:tcPr>
            <w:tcW w:w="8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4</w:t>
            </w:r>
          </w:p>
        </w:tc>
        <w:tc>
          <w:tcPr>
            <w:tcW w:w="45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5</w:t>
            </w:r>
          </w:p>
        </w:tc>
        <w:tc>
          <w:tcPr>
            <w:tcW w:w="6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6</w:t>
            </w:r>
          </w:p>
        </w:tc>
        <w:tc>
          <w:tcPr>
            <w:tcW w:w="45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7</w:t>
            </w:r>
          </w:p>
        </w:tc>
        <w:tc>
          <w:tcPr>
            <w:tcW w:w="5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8</w:t>
            </w:r>
          </w:p>
        </w:tc>
      </w:tr>
    </w:tbl>
    <w:p w:rsidR="002325B7" w:rsidRPr="002325B7" w:rsidRDefault="002325B7" w:rsidP="002325B7">
      <w:pPr>
        <w:rPr>
          <w:rFonts w:ascii="Times New Roman" w:eastAsia="Times New Roman" w:hAnsi="Times New Roman" w:cs="Times New Roman"/>
          <w:sz w:val="28"/>
          <w:szCs w:val="28"/>
          <w:lang w:eastAsia="ru-RU"/>
        </w:rPr>
      </w:pPr>
    </w:p>
    <w:tbl>
      <w:tblPr>
        <w:tblW w:w="130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69"/>
        <w:gridCol w:w="1701"/>
        <w:gridCol w:w="1729"/>
        <w:gridCol w:w="1438"/>
        <w:gridCol w:w="2454"/>
        <w:gridCol w:w="1701"/>
        <w:gridCol w:w="1588"/>
      </w:tblGrid>
      <w:tr w:rsidR="002325B7" w:rsidRPr="002325B7" w:rsidTr="002325B7">
        <w:trPr>
          <w:tblCellSpacing w:w="15" w:type="dxa"/>
        </w:trPr>
        <w:tc>
          <w:tcPr>
            <w:tcW w:w="2400" w:type="pct"/>
            <w:gridSpan w:val="3"/>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Отметка о подключении (установке) </w:t>
            </w:r>
            <w:proofErr w:type="spellStart"/>
            <w:r w:rsidRPr="002325B7">
              <w:rPr>
                <w:rFonts w:ascii="Times New Roman" w:eastAsia="Times New Roman" w:hAnsi="Times New Roman" w:cs="Times New Roman"/>
                <w:sz w:val="28"/>
                <w:szCs w:val="28"/>
                <w:lang w:eastAsia="ru-RU"/>
              </w:rPr>
              <w:t>СКЗИ</w:t>
            </w:r>
            <w:proofErr w:type="spellEnd"/>
          </w:p>
        </w:tc>
        <w:tc>
          <w:tcPr>
            <w:tcW w:w="2000" w:type="pct"/>
            <w:gridSpan w:val="3"/>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Отметка об изъятии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xml:space="preserve"> из аппаратных</w:t>
            </w:r>
            <w:r w:rsidRPr="002325B7">
              <w:rPr>
                <w:rFonts w:ascii="Times New Roman" w:eastAsia="Times New Roman" w:hAnsi="Times New Roman" w:cs="Times New Roman"/>
                <w:sz w:val="28"/>
                <w:szCs w:val="28"/>
                <w:lang w:eastAsia="ru-RU"/>
              </w:rPr>
              <w:br/>
            </w:r>
            <w:r w:rsidRPr="002325B7">
              <w:rPr>
                <w:rFonts w:ascii="Times New Roman" w:eastAsia="Times New Roman" w:hAnsi="Times New Roman" w:cs="Times New Roman"/>
                <w:sz w:val="28"/>
                <w:szCs w:val="28"/>
                <w:lang w:eastAsia="ru-RU"/>
              </w:rPr>
              <w:lastRenderedPageBreak/>
              <w:t>средств, уничтожении ключевых документов</w:t>
            </w:r>
          </w:p>
        </w:tc>
        <w:tc>
          <w:tcPr>
            <w:tcW w:w="650" w:type="pct"/>
            <w:vMerge w:val="restar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Примечание</w:t>
            </w:r>
          </w:p>
        </w:tc>
      </w:tr>
      <w:tr w:rsidR="002325B7" w:rsidRPr="002325B7" w:rsidTr="002325B7">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Ф.И.О. сотрудников</w:t>
            </w:r>
            <w:r w:rsidRPr="002325B7">
              <w:rPr>
                <w:rFonts w:ascii="Times New Roman" w:eastAsia="Times New Roman" w:hAnsi="Times New Roman" w:cs="Times New Roman"/>
                <w:sz w:val="28"/>
                <w:szCs w:val="28"/>
                <w:lang w:eastAsia="ru-RU"/>
              </w:rPr>
              <w:br/>
              <w:t>органа</w:t>
            </w:r>
            <w:r w:rsidRPr="002325B7">
              <w:rPr>
                <w:rFonts w:ascii="Times New Roman" w:eastAsia="Times New Roman" w:hAnsi="Times New Roman" w:cs="Times New Roman"/>
                <w:sz w:val="28"/>
                <w:szCs w:val="28"/>
                <w:lang w:eastAsia="ru-RU"/>
              </w:rPr>
              <w:br/>
              <w:t>криптографической</w:t>
            </w:r>
            <w:r w:rsidRPr="002325B7">
              <w:rPr>
                <w:rFonts w:ascii="Times New Roman" w:eastAsia="Times New Roman" w:hAnsi="Times New Roman" w:cs="Times New Roman"/>
                <w:sz w:val="28"/>
                <w:szCs w:val="28"/>
                <w:lang w:eastAsia="ru-RU"/>
              </w:rPr>
              <w:br/>
              <w:t>защиты,</w:t>
            </w:r>
            <w:r w:rsidRPr="002325B7">
              <w:rPr>
                <w:rFonts w:ascii="Times New Roman" w:eastAsia="Times New Roman" w:hAnsi="Times New Roman" w:cs="Times New Roman"/>
                <w:sz w:val="28"/>
                <w:szCs w:val="28"/>
                <w:lang w:eastAsia="ru-RU"/>
              </w:rPr>
              <w:br/>
              <w:t xml:space="preserve">пользователя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r w:rsidRPr="002325B7">
              <w:rPr>
                <w:rFonts w:ascii="Times New Roman" w:eastAsia="Times New Roman" w:hAnsi="Times New Roman" w:cs="Times New Roman"/>
                <w:sz w:val="28"/>
                <w:szCs w:val="28"/>
                <w:lang w:eastAsia="ru-RU"/>
              </w:rPr>
              <w:br/>
              <w:t>произведших</w:t>
            </w:r>
            <w:r w:rsidRPr="002325B7">
              <w:rPr>
                <w:rFonts w:ascii="Times New Roman" w:eastAsia="Times New Roman" w:hAnsi="Times New Roman" w:cs="Times New Roman"/>
                <w:sz w:val="28"/>
                <w:szCs w:val="28"/>
                <w:lang w:eastAsia="ru-RU"/>
              </w:rPr>
              <w:br/>
              <w:t>подключение</w:t>
            </w:r>
            <w:r w:rsidRPr="002325B7">
              <w:rPr>
                <w:rFonts w:ascii="Times New Roman" w:eastAsia="Times New Roman" w:hAnsi="Times New Roman" w:cs="Times New Roman"/>
                <w:sz w:val="28"/>
                <w:szCs w:val="28"/>
                <w:lang w:eastAsia="ru-RU"/>
              </w:rPr>
              <w:br/>
              <w:t>(установку)</w:t>
            </w:r>
          </w:p>
        </w:tc>
        <w:tc>
          <w:tcPr>
            <w:tcW w:w="6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Дата</w:t>
            </w:r>
            <w:r w:rsidRPr="002325B7">
              <w:rPr>
                <w:rFonts w:ascii="Times New Roman" w:eastAsia="Times New Roman" w:hAnsi="Times New Roman" w:cs="Times New Roman"/>
                <w:sz w:val="28"/>
                <w:szCs w:val="28"/>
                <w:lang w:eastAsia="ru-RU"/>
              </w:rPr>
              <w:br/>
              <w:t>подключения</w:t>
            </w:r>
            <w:r w:rsidRPr="002325B7">
              <w:rPr>
                <w:rFonts w:ascii="Times New Roman" w:eastAsia="Times New Roman" w:hAnsi="Times New Roman" w:cs="Times New Roman"/>
                <w:sz w:val="28"/>
                <w:szCs w:val="28"/>
                <w:lang w:eastAsia="ru-RU"/>
              </w:rPr>
              <w:br/>
              <w:t>(установки)</w:t>
            </w:r>
            <w:r w:rsidRPr="002325B7">
              <w:rPr>
                <w:rFonts w:ascii="Times New Roman" w:eastAsia="Times New Roman" w:hAnsi="Times New Roman" w:cs="Times New Roman"/>
                <w:sz w:val="28"/>
                <w:szCs w:val="28"/>
                <w:lang w:eastAsia="ru-RU"/>
              </w:rPr>
              <w:br/>
              <w:t>и подписи</w:t>
            </w:r>
            <w:r w:rsidRPr="002325B7">
              <w:rPr>
                <w:rFonts w:ascii="Times New Roman" w:eastAsia="Times New Roman" w:hAnsi="Times New Roman" w:cs="Times New Roman"/>
                <w:sz w:val="28"/>
                <w:szCs w:val="28"/>
                <w:lang w:eastAsia="ru-RU"/>
              </w:rPr>
              <w:br/>
              <w:t>лиц,</w:t>
            </w:r>
            <w:r w:rsidRPr="002325B7">
              <w:rPr>
                <w:rFonts w:ascii="Times New Roman" w:eastAsia="Times New Roman" w:hAnsi="Times New Roman" w:cs="Times New Roman"/>
                <w:sz w:val="28"/>
                <w:szCs w:val="28"/>
                <w:lang w:eastAsia="ru-RU"/>
              </w:rPr>
              <w:br/>
              <w:t>произведших</w:t>
            </w:r>
            <w:r w:rsidRPr="002325B7">
              <w:rPr>
                <w:rFonts w:ascii="Times New Roman" w:eastAsia="Times New Roman" w:hAnsi="Times New Roman" w:cs="Times New Roman"/>
                <w:sz w:val="28"/>
                <w:szCs w:val="28"/>
                <w:lang w:eastAsia="ru-RU"/>
              </w:rPr>
              <w:br/>
              <w:t>подключение</w:t>
            </w:r>
            <w:r w:rsidRPr="002325B7">
              <w:rPr>
                <w:rFonts w:ascii="Times New Roman" w:eastAsia="Times New Roman" w:hAnsi="Times New Roman" w:cs="Times New Roman"/>
                <w:sz w:val="28"/>
                <w:szCs w:val="28"/>
                <w:lang w:eastAsia="ru-RU"/>
              </w:rPr>
              <w:br/>
              <w:t>(установку)</w:t>
            </w:r>
          </w:p>
        </w:tc>
        <w:tc>
          <w:tcPr>
            <w:tcW w:w="9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Номера аппаратных</w:t>
            </w:r>
            <w:r w:rsidRPr="002325B7">
              <w:rPr>
                <w:rFonts w:ascii="Times New Roman" w:eastAsia="Times New Roman" w:hAnsi="Times New Roman" w:cs="Times New Roman"/>
                <w:sz w:val="28"/>
                <w:szCs w:val="28"/>
                <w:lang w:eastAsia="ru-RU"/>
              </w:rPr>
              <w:br/>
              <w:t>средств, в которые</w:t>
            </w:r>
            <w:r w:rsidRPr="002325B7">
              <w:rPr>
                <w:rFonts w:ascii="Times New Roman" w:eastAsia="Times New Roman" w:hAnsi="Times New Roman" w:cs="Times New Roman"/>
                <w:sz w:val="28"/>
                <w:szCs w:val="28"/>
                <w:lang w:eastAsia="ru-RU"/>
              </w:rPr>
              <w:br/>
              <w:t>установлены или к</w:t>
            </w:r>
            <w:r w:rsidRPr="002325B7">
              <w:rPr>
                <w:rFonts w:ascii="Times New Roman" w:eastAsia="Times New Roman" w:hAnsi="Times New Roman" w:cs="Times New Roman"/>
                <w:sz w:val="28"/>
                <w:szCs w:val="28"/>
                <w:lang w:eastAsia="ru-RU"/>
              </w:rPr>
              <w:br/>
              <w:t>которым подключены</w:t>
            </w:r>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СКЗИ</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Дата</w:t>
            </w:r>
            <w:r w:rsidRPr="002325B7">
              <w:rPr>
                <w:rFonts w:ascii="Times New Roman" w:eastAsia="Times New Roman" w:hAnsi="Times New Roman" w:cs="Times New Roman"/>
                <w:sz w:val="28"/>
                <w:szCs w:val="28"/>
                <w:lang w:eastAsia="ru-RU"/>
              </w:rPr>
              <w:br/>
              <w:t>изъятия</w:t>
            </w:r>
            <w:r w:rsidRPr="002325B7">
              <w:rPr>
                <w:rFonts w:ascii="Times New Roman" w:eastAsia="Times New Roman" w:hAnsi="Times New Roman" w:cs="Times New Roman"/>
                <w:sz w:val="28"/>
                <w:szCs w:val="28"/>
                <w:lang w:eastAsia="ru-RU"/>
              </w:rPr>
              <w:br/>
              <w:t>(</w:t>
            </w:r>
            <w:proofErr w:type="spellStart"/>
            <w:r w:rsidRPr="002325B7">
              <w:rPr>
                <w:rFonts w:ascii="Times New Roman" w:eastAsia="Times New Roman" w:hAnsi="Times New Roman" w:cs="Times New Roman"/>
                <w:sz w:val="28"/>
                <w:szCs w:val="28"/>
                <w:lang w:eastAsia="ru-RU"/>
              </w:rPr>
              <w:t>уничтож</w:t>
            </w:r>
            <w:proofErr w:type="gramStart"/>
            <w:r w:rsidRPr="002325B7">
              <w:rPr>
                <w:rFonts w:ascii="Times New Roman" w:eastAsia="Times New Roman" w:hAnsi="Times New Roman" w:cs="Times New Roman"/>
                <w:sz w:val="28"/>
                <w:szCs w:val="28"/>
                <w:lang w:eastAsia="ru-RU"/>
              </w:rPr>
              <w:t>е</w:t>
            </w:r>
            <w:proofErr w:type="spellEnd"/>
            <w:r w:rsidRPr="002325B7">
              <w:rPr>
                <w:rFonts w:ascii="Times New Roman" w:eastAsia="Times New Roman" w:hAnsi="Times New Roman" w:cs="Times New Roman"/>
                <w:sz w:val="28"/>
                <w:szCs w:val="28"/>
                <w:lang w:eastAsia="ru-RU"/>
              </w:rPr>
              <w:t>-</w:t>
            </w:r>
            <w:proofErr w:type="gramEnd"/>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ния</w:t>
            </w:r>
            <w:proofErr w:type="spellEnd"/>
            <w:r w:rsidRPr="002325B7">
              <w:rPr>
                <w:rFonts w:ascii="Times New Roman" w:eastAsia="Times New Roman" w:hAnsi="Times New Roman" w:cs="Times New Roman"/>
                <w:sz w:val="28"/>
                <w:szCs w:val="28"/>
                <w:lang w:eastAsia="ru-RU"/>
              </w:rPr>
              <w:t>)</w:t>
            </w:r>
          </w:p>
        </w:tc>
        <w:tc>
          <w:tcPr>
            <w:tcW w:w="95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Ф.И.О. сотрудников</w:t>
            </w:r>
            <w:r w:rsidRPr="002325B7">
              <w:rPr>
                <w:rFonts w:ascii="Times New Roman" w:eastAsia="Times New Roman" w:hAnsi="Times New Roman" w:cs="Times New Roman"/>
                <w:sz w:val="28"/>
                <w:szCs w:val="28"/>
                <w:lang w:eastAsia="ru-RU"/>
              </w:rPr>
              <w:br/>
              <w:t>органа</w:t>
            </w:r>
            <w:r w:rsidRPr="002325B7">
              <w:rPr>
                <w:rFonts w:ascii="Times New Roman" w:eastAsia="Times New Roman" w:hAnsi="Times New Roman" w:cs="Times New Roman"/>
                <w:sz w:val="28"/>
                <w:szCs w:val="28"/>
                <w:lang w:eastAsia="ru-RU"/>
              </w:rPr>
              <w:br/>
              <w:t>криптографической</w:t>
            </w:r>
            <w:r w:rsidRPr="002325B7">
              <w:rPr>
                <w:rFonts w:ascii="Times New Roman" w:eastAsia="Times New Roman" w:hAnsi="Times New Roman" w:cs="Times New Roman"/>
                <w:sz w:val="28"/>
                <w:szCs w:val="28"/>
                <w:lang w:eastAsia="ru-RU"/>
              </w:rPr>
              <w:br/>
              <w:t>защиты,</w:t>
            </w:r>
            <w:r w:rsidRPr="002325B7">
              <w:rPr>
                <w:rFonts w:ascii="Times New Roman" w:eastAsia="Times New Roman" w:hAnsi="Times New Roman" w:cs="Times New Roman"/>
                <w:sz w:val="28"/>
                <w:szCs w:val="28"/>
                <w:lang w:eastAsia="ru-RU"/>
              </w:rPr>
              <w:br/>
              <w:t xml:space="preserve">пользователя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w:t>
            </w:r>
            <w:r w:rsidRPr="002325B7">
              <w:rPr>
                <w:rFonts w:ascii="Times New Roman" w:eastAsia="Times New Roman" w:hAnsi="Times New Roman" w:cs="Times New Roman"/>
                <w:sz w:val="28"/>
                <w:szCs w:val="28"/>
                <w:lang w:eastAsia="ru-RU"/>
              </w:rPr>
              <w:br/>
              <w:t>производивших</w:t>
            </w:r>
            <w:r w:rsidRPr="002325B7">
              <w:rPr>
                <w:rFonts w:ascii="Times New Roman" w:eastAsia="Times New Roman" w:hAnsi="Times New Roman" w:cs="Times New Roman"/>
                <w:sz w:val="28"/>
                <w:szCs w:val="28"/>
                <w:lang w:eastAsia="ru-RU"/>
              </w:rPr>
              <w:br/>
              <w:t>изъятие</w:t>
            </w:r>
            <w:r w:rsidRPr="002325B7">
              <w:rPr>
                <w:rFonts w:ascii="Times New Roman" w:eastAsia="Times New Roman" w:hAnsi="Times New Roman" w:cs="Times New Roman"/>
                <w:sz w:val="28"/>
                <w:szCs w:val="28"/>
                <w:lang w:eastAsia="ru-RU"/>
              </w:rPr>
              <w:br/>
              <w:t>(уничтожение)</w:t>
            </w:r>
          </w:p>
        </w:tc>
        <w:tc>
          <w:tcPr>
            <w:tcW w:w="55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Номер акта</w:t>
            </w:r>
            <w:r w:rsidRPr="002325B7">
              <w:rPr>
                <w:rFonts w:ascii="Times New Roman" w:eastAsia="Times New Roman" w:hAnsi="Times New Roman" w:cs="Times New Roman"/>
                <w:sz w:val="28"/>
                <w:szCs w:val="28"/>
                <w:lang w:eastAsia="ru-RU"/>
              </w:rPr>
              <w:br/>
              <w:t>или</w:t>
            </w:r>
            <w:r w:rsidRPr="002325B7">
              <w:rPr>
                <w:rFonts w:ascii="Times New Roman" w:eastAsia="Times New Roman" w:hAnsi="Times New Roman" w:cs="Times New Roman"/>
                <w:sz w:val="28"/>
                <w:szCs w:val="28"/>
                <w:lang w:eastAsia="ru-RU"/>
              </w:rPr>
              <w:br/>
              <w:t>расписка об</w:t>
            </w:r>
            <w:r w:rsidRPr="002325B7">
              <w:rPr>
                <w:rFonts w:ascii="Times New Roman" w:eastAsia="Times New Roman" w:hAnsi="Times New Roman" w:cs="Times New Roman"/>
                <w:sz w:val="28"/>
                <w:szCs w:val="28"/>
                <w:lang w:eastAsia="ru-RU"/>
              </w:rPr>
              <w:br/>
              <w:t>уничтожении</w:t>
            </w:r>
          </w:p>
        </w:tc>
        <w:tc>
          <w:tcPr>
            <w:tcW w:w="0" w:type="auto"/>
            <w:vMerge/>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p>
        </w:tc>
      </w:tr>
      <w:tr w:rsidR="002325B7" w:rsidRPr="002325B7" w:rsidTr="002325B7">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9</w:t>
            </w:r>
          </w:p>
        </w:tc>
        <w:tc>
          <w:tcPr>
            <w:tcW w:w="6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10</w:t>
            </w:r>
          </w:p>
        </w:tc>
        <w:tc>
          <w:tcPr>
            <w:tcW w:w="9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11</w:t>
            </w:r>
          </w:p>
        </w:tc>
        <w:tc>
          <w:tcPr>
            <w:tcW w:w="5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12</w:t>
            </w:r>
          </w:p>
        </w:tc>
        <w:tc>
          <w:tcPr>
            <w:tcW w:w="95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13</w:t>
            </w:r>
          </w:p>
        </w:tc>
        <w:tc>
          <w:tcPr>
            <w:tcW w:w="55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14</w:t>
            </w:r>
          </w:p>
        </w:tc>
        <w:tc>
          <w:tcPr>
            <w:tcW w:w="65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15</w:t>
            </w:r>
          </w:p>
        </w:tc>
      </w:tr>
    </w:tbl>
    <w:p w:rsidR="002325B7" w:rsidRPr="002325B7" w:rsidRDefault="002325B7" w:rsidP="002325B7">
      <w:pPr>
        <w:rPr>
          <w:rFonts w:ascii="Times New Roman" w:eastAsia="Times New Roman" w:hAnsi="Times New Roman" w:cs="Times New Roman"/>
          <w:sz w:val="28"/>
          <w:szCs w:val="28"/>
          <w:lang w:eastAsia="ru-RU"/>
        </w:rPr>
      </w:pPr>
    </w:p>
    <w:p w:rsidR="002325B7" w:rsidRP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P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P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ind w:firstLine="680"/>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contextualSpacing/>
        <w:jc w:val="right"/>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contextualSpacing/>
        <w:jc w:val="right"/>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contextualSpacing/>
        <w:jc w:val="right"/>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contextualSpacing/>
        <w:jc w:val="right"/>
        <w:rPr>
          <w:rFonts w:ascii="Times New Roman" w:eastAsia="Times New Roman" w:hAnsi="Times New Roman" w:cs="Times New Roman"/>
          <w:sz w:val="28"/>
          <w:szCs w:val="28"/>
          <w:lang w:eastAsia="ru-RU"/>
        </w:rPr>
      </w:pPr>
    </w:p>
    <w:p w:rsidR="002325B7" w:rsidRDefault="002325B7" w:rsidP="002325B7">
      <w:pPr>
        <w:spacing w:before="100" w:beforeAutospacing="1" w:after="100" w:afterAutospacing="1"/>
        <w:ind w:firstLine="680"/>
        <w:contextualSpacing/>
        <w:jc w:val="right"/>
        <w:rPr>
          <w:rFonts w:ascii="Times New Roman" w:eastAsia="Times New Roman" w:hAnsi="Times New Roman" w:cs="Times New Roman"/>
          <w:sz w:val="28"/>
          <w:szCs w:val="28"/>
          <w:lang w:eastAsia="ru-RU"/>
        </w:rPr>
      </w:pPr>
    </w:p>
    <w:p w:rsidR="002325B7" w:rsidRPr="002325B7" w:rsidRDefault="002325B7" w:rsidP="002325B7">
      <w:pPr>
        <w:spacing w:before="100" w:beforeAutospacing="1" w:after="100" w:afterAutospacing="1"/>
        <w:ind w:firstLine="680"/>
        <w:contextualSpacing/>
        <w:jc w:val="right"/>
        <w:rPr>
          <w:rFonts w:ascii="Times New Roman" w:eastAsia="Times New Roman" w:hAnsi="Times New Roman" w:cs="Times New Roman"/>
          <w:sz w:val="28"/>
          <w:szCs w:val="28"/>
          <w:lang w:eastAsia="ru-RU"/>
        </w:rPr>
      </w:pPr>
    </w:p>
    <w:p w:rsidR="002325B7" w:rsidRPr="002325B7" w:rsidRDefault="002325B7" w:rsidP="002325B7">
      <w:pPr>
        <w:spacing w:before="100" w:beforeAutospacing="1" w:after="100" w:afterAutospacing="1"/>
        <w:ind w:firstLine="680"/>
        <w:contextualSpacing/>
        <w:jc w:val="right"/>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lastRenderedPageBreak/>
        <w:t>Приложение 3</w:t>
      </w:r>
    </w:p>
    <w:p w:rsidR="002325B7" w:rsidRPr="002325B7" w:rsidRDefault="002325B7" w:rsidP="002325B7">
      <w:pPr>
        <w:spacing w:before="100" w:beforeAutospacing="1" w:after="100" w:afterAutospacing="1"/>
        <w:ind w:firstLine="680"/>
        <w:contextualSpacing/>
        <w:jc w:val="right"/>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к Инструкции (</w:t>
      </w:r>
      <w:hyperlink r:id="rId78" w:anchor="block_1028" w:history="1">
        <w:r w:rsidRPr="002325B7">
          <w:rPr>
            <w:rFonts w:ascii="Times New Roman" w:eastAsia="Times New Roman" w:hAnsi="Times New Roman" w:cs="Times New Roman"/>
            <w:color w:val="0000FF"/>
            <w:sz w:val="28"/>
            <w:szCs w:val="28"/>
            <w:u w:val="single"/>
            <w:lang w:eastAsia="ru-RU"/>
          </w:rPr>
          <w:t>пункт 28</w:t>
        </w:r>
      </w:hyperlink>
      <w:r w:rsidRPr="002325B7">
        <w:rPr>
          <w:rFonts w:ascii="Times New Roman" w:eastAsia="Times New Roman" w:hAnsi="Times New Roman" w:cs="Times New Roman"/>
          <w:sz w:val="28"/>
          <w:szCs w:val="28"/>
          <w:lang w:eastAsia="ru-RU"/>
        </w:rPr>
        <w:t>),</w:t>
      </w:r>
    </w:p>
    <w:p w:rsidR="002325B7" w:rsidRPr="002325B7" w:rsidRDefault="002325B7" w:rsidP="002325B7">
      <w:pPr>
        <w:spacing w:before="100" w:beforeAutospacing="1" w:after="100" w:afterAutospacing="1"/>
        <w:ind w:firstLine="680"/>
        <w:contextualSpacing/>
        <w:jc w:val="right"/>
        <w:rPr>
          <w:rFonts w:ascii="Times New Roman" w:eastAsia="Times New Roman" w:hAnsi="Times New Roman" w:cs="Times New Roman"/>
          <w:sz w:val="28"/>
          <w:szCs w:val="28"/>
          <w:lang w:eastAsia="ru-RU"/>
        </w:rPr>
      </w:pPr>
      <w:proofErr w:type="gramStart"/>
      <w:r w:rsidRPr="002325B7">
        <w:rPr>
          <w:rFonts w:ascii="Times New Roman" w:eastAsia="Times New Roman" w:hAnsi="Times New Roman" w:cs="Times New Roman"/>
          <w:sz w:val="28"/>
          <w:szCs w:val="28"/>
          <w:lang w:eastAsia="ru-RU"/>
        </w:rPr>
        <w:t>утвержденной</w:t>
      </w:r>
      <w:proofErr w:type="gramEnd"/>
      <w:r w:rsidRPr="002325B7">
        <w:rPr>
          <w:rFonts w:ascii="Times New Roman" w:eastAsia="Times New Roman" w:hAnsi="Times New Roman" w:cs="Times New Roman"/>
          <w:sz w:val="28"/>
          <w:szCs w:val="28"/>
          <w:lang w:eastAsia="ru-RU"/>
        </w:rPr>
        <w:t xml:space="preserve"> </w:t>
      </w:r>
      <w:hyperlink r:id="rId79" w:history="1">
        <w:r w:rsidRPr="002325B7">
          <w:rPr>
            <w:rFonts w:ascii="Times New Roman" w:eastAsia="Times New Roman" w:hAnsi="Times New Roman" w:cs="Times New Roman"/>
            <w:color w:val="0000FF"/>
            <w:sz w:val="28"/>
            <w:szCs w:val="28"/>
            <w:u w:val="single"/>
            <w:lang w:eastAsia="ru-RU"/>
          </w:rPr>
          <w:t>приказом</w:t>
        </w:r>
      </w:hyperlink>
      <w:r w:rsidRPr="002325B7">
        <w:rPr>
          <w:rFonts w:ascii="Times New Roman" w:eastAsia="Times New Roman" w:hAnsi="Times New Roman" w:cs="Times New Roman"/>
          <w:sz w:val="28"/>
          <w:szCs w:val="28"/>
          <w:lang w:eastAsia="ru-RU"/>
        </w:rPr>
        <w:t xml:space="preserve"> ФАПСИ</w:t>
      </w:r>
    </w:p>
    <w:p w:rsidR="002325B7" w:rsidRPr="002325B7" w:rsidRDefault="002325B7" w:rsidP="002325B7">
      <w:pPr>
        <w:spacing w:before="100" w:beforeAutospacing="1" w:after="100" w:afterAutospacing="1"/>
        <w:ind w:firstLine="680"/>
        <w:contextualSpacing/>
        <w:jc w:val="right"/>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от 13 июня 2001 г. </w:t>
      </w:r>
      <w:proofErr w:type="spellStart"/>
      <w:r w:rsidRPr="002325B7">
        <w:rPr>
          <w:rFonts w:ascii="Times New Roman" w:eastAsia="Times New Roman" w:hAnsi="Times New Roman" w:cs="Times New Roman"/>
          <w:sz w:val="28"/>
          <w:szCs w:val="28"/>
          <w:lang w:eastAsia="ru-RU"/>
        </w:rPr>
        <w:t>N</w:t>
      </w:r>
      <w:proofErr w:type="spellEnd"/>
      <w:r w:rsidRPr="002325B7">
        <w:rPr>
          <w:rFonts w:ascii="Times New Roman" w:eastAsia="Times New Roman" w:hAnsi="Times New Roman" w:cs="Times New Roman"/>
          <w:sz w:val="28"/>
          <w:szCs w:val="28"/>
          <w:lang w:eastAsia="ru-RU"/>
        </w:rPr>
        <w:t xml:space="preserve"> 152</w:t>
      </w:r>
    </w:p>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br/>
      </w:r>
    </w:p>
    <w:p w:rsidR="002325B7" w:rsidRPr="002325B7" w:rsidRDefault="002325B7" w:rsidP="002325B7">
      <w:pPr>
        <w:spacing w:before="100" w:beforeAutospacing="1" w:after="100" w:afterAutospacing="1"/>
        <w:jc w:val="cente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Типовая форма технического (аппаратного) журнала</w:t>
      </w:r>
    </w:p>
    <w:p w:rsidR="002325B7" w:rsidRPr="002325B7" w:rsidRDefault="002325B7" w:rsidP="002325B7">
      <w:pPr>
        <w:rPr>
          <w:rFonts w:ascii="Times New Roman" w:eastAsia="Times New Roman" w:hAnsi="Times New Roman" w:cs="Times New Roman"/>
          <w:sz w:val="28"/>
          <w:szCs w:val="28"/>
          <w:lang w:eastAsia="ru-RU"/>
        </w:rPr>
      </w:pPr>
    </w:p>
    <w:tbl>
      <w:tblPr>
        <w:tblW w:w="130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5"/>
        <w:gridCol w:w="793"/>
        <w:gridCol w:w="1266"/>
        <w:gridCol w:w="1470"/>
        <w:gridCol w:w="1368"/>
        <w:gridCol w:w="2464"/>
        <w:gridCol w:w="1940"/>
        <w:gridCol w:w="793"/>
        <w:gridCol w:w="1304"/>
        <w:gridCol w:w="1257"/>
      </w:tblGrid>
      <w:tr w:rsidR="002325B7" w:rsidRPr="002325B7" w:rsidTr="002325B7">
        <w:trPr>
          <w:tblCellSpacing w:w="15"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proofErr w:type="spellStart"/>
            <w:r w:rsidRPr="002325B7">
              <w:rPr>
                <w:rFonts w:ascii="Times New Roman" w:eastAsia="Times New Roman" w:hAnsi="Times New Roman" w:cs="Times New Roman"/>
                <w:sz w:val="28"/>
                <w:szCs w:val="28"/>
                <w:lang w:eastAsia="ru-RU"/>
              </w:rPr>
              <w:t>N</w:t>
            </w:r>
            <w:proofErr w:type="spellEnd"/>
            <w:r w:rsidRPr="002325B7">
              <w:rPr>
                <w:rFonts w:ascii="Times New Roman" w:eastAsia="Times New Roman" w:hAnsi="Times New Roman" w:cs="Times New Roman"/>
                <w:sz w:val="28"/>
                <w:szCs w:val="28"/>
                <w:lang w:eastAsia="ru-RU"/>
              </w:rPr>
              <w:t xml:space="preserve"> </w:t>
            </w:r>
            <w:proofErr w:type="spellStart"/>
            <w:proofErr w:type="gramStart"/>
            <w:r w:rsidRPr="002325B7">
              <w:rPr>
                <w:rFonts w:ascii="Times New Roman" w:eastAsia="Times New Roman" w:hAnsi="Times New Roman" w:cs="Times New Roman"/>
                <w:sz w:val="28"/>
                <w:szCs w:val="28"/>
                <w:lang w:eastAsia="ru-RU"/>
              </w:rPr>
              <w:t>п</w:t>
            </w:r>
            <w:proofErr w:type="spellEnd"/>
            <w:proofErr w:type="gramEnd"/>
            <w:r w:rsidRPr="002325B7">
              <w:rPr>
                <w:rFonts w:ascii="Times New Roman" w:eastAsia="Times New Roman" w:hAnsi="Times New Roman" w:cs="Times New Roman"/>
                <w:sz w:val="28"/>
                <w:szCs w:val="28"/>
                <w:lang w:eastAsia="ru-RU"/>
              </w:rPr>
              <w:t>/</w:t>
            </w:r>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п</w:t>
            </w:r>
            <w:proofErr w:type="spellEnd"/>
          </w:p>
        </w:tc>
        <w:tc>
          <w:tcPr>
            <w:tcW w:w="350" w:type="pct"/>
            <w:vMerge w:val="restar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Дата</w:t>
            </w:r>
          </w:p>
        </w:tc>
        <w:tc>
          <w:tcPr>
            <w:tcW w:w="450" w:type="pct"/>
            <w:vMerge w:val="restar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Тип и</w:t>
            </w:r>
            <w:r w:rsidRPr="002325B7">
              <w:rPr>
                <w:rFonts w:ascii="Times New Roman" w:eastAsia="Times New Roman" w:hAnsi="Times New Roman" w:cs="Times New Roman"/>
                <w:sz w:val="28"/>
                <w:szCs w:val="28"/>
                <w:lang w:eastAsia="ru-RU"/>
              </w:rPr>
              <w:br/>
              <w:t>серийные</w:t>
            </w:r>
            <w:r w:rsidRPr="002325B7">
              <w:rPr>
                <w:rFonts w:ascii="Times New Roman" w:eastAsia="Times New Roman" w:hAnsi="Times New Roman" w:cs="Times New Roman"/>
                <w:sz w:val="28"/>
                <w:szCs w:val="28"/>
                <w:lang w:eastAsia="ru-RU"/>
              </w:rPr>
              <w:br/>
              <w:t>номера</w:t>
            </w:r>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использ</w:t>
            </w:r>
            <w:proofErr w:type="gramStart"/>
            <w:r w:rsidRPr="002325B7">
              <w:rPr>
                <w:rFonts w:ascii="Times New Roman" w:eastAsia="Times New Roman" w:hAnsi="Times New Roman" w:cs="Times New Roman"/>
                <w:sz w:val="28"/>
                <w:szCs w:val="28"/>
                <w:lang w:eastAsia="ru-RU"/>
              </w:rPr>
              <w:t>у</w:t>
            </w:r>
            <w:proofErr w:type="spellEnd"/>
            <w:r w:rsidRPr="002325B7">
              <w:rPr>
                <w:rFonts w:ascii="Times New Roman" w:eastAsia="Times New Roman" w:hAnsi="Times New Roman" w:cs="Times New Roman"/>
                <w:sz w:val="28"/>
                <w:szCs w:val="28"/>
                <w:lang w:eastAsia="ru-RU"/>
              </w:rPr>
              <w:t>-</w:t>
            </w:r>
            <w:proofErr w:type="gramEnd"/>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емых</w:t>
            </w:r>
            <w:proofErr w:type="spell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СКЗИ</w:t>
            </w:r>
            <w:proofErr w:type="spellEnd"/>
          </w:p>
        </w:tc>
        <w:tc>
          <w:tcPr>
            <w:tcW w:w="500" w:type="pct"/>
            <w:vMerge w:val="restar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Записи по</w:t>
            </w:r>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обслужив</w:t>
            </w:r>
            <w:proofErr w:type="gramStart"/>
            <w:r w:rsidRPr="002325B7">
              <w:rPr>
                <w:rFonts w:ascii="Times New Roman" w:eastAsia="Times New Roman" w:hAnsi="Times New Roman" w:cs="Times New Roman"/>
                <w:sz w:val="28"/>
                <w:szCs w:val="28"/>
                <w:lang w:eastAsia="ru-RU"/>
              </w:rPr>
              <w:t>а</w:t>
            </w:r>
            <w:proofErr w:type="spellEnd"/>
            <w:r w:rsidRPr="002325B7">
              <w:rPr>
                <w:rFonts w:ascii="Times New Roman" w:eastAsia="Times New Roman" w:hAnsi="Times New Roman" w:cs="Times New Roman"/>
                <w:sz w:val="28"/>
                <w:szCs w:val="28"/>
                <w:lang w:eastAsia="ru-RU"/>
              </w:rPr>
              <w:t>-</w:t>
            </w:r>
            <w:proofErr w:type="gramEnd"/>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нию</w:t>
            </w:r>
            <w:proofErr w:type="spellEnd"/>
            <w:r w:rsidRPr="002325B7">
              <w:rPr>
                <w:rFonts w:ascii="Times New Roman" w:eastAsia="Times New Roman" w:hAnsi="Times New Roman" w:cs="Times New Roman"/>
                <w:sz w:val="28"/>
                <w:szCs w:val="28"/>
                <w:lang w:eastAsia="ru-RU"/>
              </w:rPr>
              <w:t xml:space="preserve"> </w:t>
            </w:r>
            <w:proofErr w:type="spellStart"/>
            <w:r w:rsidRPr="002325B7">
              <w:rPr>
                <w:rFonts w:ascii="Times New Roman" w:eastAsia="Times New Roman" w:hAnsi="Times New Roman" w:cs="Times New Roman"/>
                <w:sz w:val="28"/>
                <w:szCs w:val="28"/>
                <w:lang w:eastAsia="ru-RU"/>
              </w:rPr>
              <w:t>СКЗИ</w:t>
            </w:r>
            <w:proofErr w:type="spellEnd"/>
          </w:p>
        </w:tc>
        <w:tc>
          <w:tcPr>
            <w:tcW w:w="2200" w:type="pct"/>
            <w:gridSpan w:val="3"/>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 xml:space="preserve">Используемые </w:t>
            </w:r>
            <w:proofErr w:type="spellStart"/>
            <w:r w:rsidRPr="002325B7">
              <w:rPr>
                <w:rFonts w:ascii="Times New Roman" w:eastAsia="Times New Roman" w:hAnsi="Times New Roman" w:cs="Times New Roman"/>
                <w:sz w:val="28"/>
                <w:szCs w:val="28"/>
                <w:lang w:eastAsia="ru-RU"/>
              </w:rPr>
              <w:t>криптоключи</w:t>
            </w:r>
            <w:proofErr w:type="spellEnd"/>
          </w:p>
        </w:tc>
        <w:tc>
          <w:tcPr>
            <w:tcW w:w="900" w:type="pct"/>
            <w:gridSpan w:val="2"/>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Отметка об</w:t>
            </w:r>
            <w:r w:rsidRPr="002325B7">
              <w:rPr>
                <w:rFonts w:ascii="Times New Roman" w:eastAsia="Times New Roman" w:hAnsi="Times New Roman" w:cs="Times New Roman"/>
                <w:sz w:val="28"/>
                <w:szCs w:val="28"/>
                <w:lang w:eastAsia="ru-RU"/>
              </w:rPr>
              <w:br/>
              <w:t>уничтожении</w:t>
            </w:r>
            <w:r w:rsidRPr="002325B7">
              <w:rPr>
                <w:rFonts w:ascii="Times New Roman" w:eastAsia="Times New Roman" w:hAnsi="Times New Roman" w:cs="Times New Roman"/>
                <w:sz w:val="28"/>
                <w:szCs w:val="28"/>
                <w:lang w:eastAsia="ru-RU"/>
              </w:rPr>
              <w:br/>
              <w:t>(стирании)</w:t>
            </w:r>
          </w:p>
        </w:tc>
        <w:tc>
          <w:tcPr>
            <w:tcW w:w="400" w:type="pct"/>
            <w:vMerge w:val="restar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proofErr w:type="spellStart"/>
            <w:r w:rsidRPr="002325B7">
              <w:rPr>
                <w:rFonts w:ascii="Times New Roman" w:eastAsia="Times New Roman" w:hAnsi="Times New Roman" w:cs="Times New Roman"/>
                <w:sz w:val="28"/>
                <w:szCs w:val="28"/>
                <w:lang w:eastAsia="ru-RU"/>
              </w:rPr>
              <w:t>Примеч</w:t>
            </w:r>
            <w:proofErr w:type="gramStart"/>
            <w:r w:rsidRPr="002325B7">
              <w:rPr>
                <w:rFonts w:ascii="Times New Roman" w:eastAsia="Times New Roman" w:hAnsi="Times New Roman" w:cs="Times New Roman"/>
                <w:sz w:val="28"/>
                <w:szCs w:val="28"/>
                <w:lang w:eastAsia="ru-RU"/>
              </w:rPr>
              <w:t>а</w:t>
            </w:r>
            <w:proofErr w:type="spellEnd"/>
            <w:r w:rsidRPr="002325B7">
              <w:rPr>
                <w:rFonts w:ascii="Times New Roman" w:eastAsia="Times New Roman" w:hAnsi="Times New Roman" w:cs="Times New Roman"/>
                <w:sz w:val="28"/>
                <w:szCs w:val="28"/>
                <w:lang w:eastAsia="ru-RU"/>
              </w:rPr>
              <w:t>-</w:t>
            </w:r>
            <w:proofErr w:type="gramEnd"/>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ние</w:t>
            </w:r>
            <w:proofErr w:type="spellEnd"/>
          </w:p>
        </w:tc>
      </w:tr>
      <w:tr w:rsidR="002325B7" w:rsidRPr="002325B7" w:rsidTr="002325B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25B7" w:rsidRPr="002325B7" w:rsidRDefault="002325B7" w:rsidP="002325B7">
            <w:pPr>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5B7" w:rsidRPr="002325B7" w:rsidRDefault="002325B7" w:rsidP="002325B7">
            <w:pPr>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5B7" w:rsidRPr="002325B7" w:rsidRDefault="002325B7" w:rsidP="002325B7">
            <w:pPr>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5B7" w:rsidRPr="002325B7" w:rsidRDefault="002325B7" w:rsidP="002325B7">
            <w:pPr>
              <w:rPr>
                <w:rFonts w:ascii="Times New Roman" w:eastAsia="Times New Roman" w:hAnsi="Times New Roman" w:cs="Times New Roman"/>
                <w:sz w:val="28"/>
                <w:szCs w:val="28"/>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Тип</w:t>
            </w:r>
            <w:r w:rsidRPr="002325B7">
              <w:rPr>
                <w:rFonts w:ascii="Times New Roman" w:eastAsia="Times New Roman" w:hAnsi="Times New Roman" w:cs="Times New Roman"/>
                <w:sz w:val="28"/>
                <w:szCs w:val="28"/>
                <w:lang w:eastAsia="ru-RU"/>
              </w:rPr>
              <w:br/>
              <w:t>ключевого</w:t>
            </w:r>
            <w:r w:rsidRPr="002325B7">
              <w:rPr>
                <w:rFonts w:ascii="Times New Roman" w:eastAsia="Times New Roman" w:hAnsi="Times New Roman" w:cs="Times New Roman"/>
                <w:sz w:val="28"/>
                <w:szCs w:val="28"/>
                <w:lang w:eastAsia="ru-RU"/>
              </w:rPr>
              <w:br/>
              <w:t>документа</w:t>
            </w:r>
          </w:p>
        </w:tc>
        <w:tc>
          <w:tcPr>
            <w:tcW w:w="9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Серийный,</w:t>
            </w:r>
            <w:r w:rsidRPr="002325B7">
              <w:rPr>
                <w:rFonts w:ascii="Times New Roman" w:eastAsia="Times New Roman" w:hAnsi="Times New Roman" w:cs="Times New Roman"/>
                <w:sz w:val="28"/>
                <w:szCs w:val="28"/>
                <w:lang w:eastAsia="ru-RU"/>
              </w:rPr>
              <w:br/>
              <w:t>криптографический</w:t>
            </w:r>
            <w:r w:rsidRPr="002325B7">
              <w:rPr>
                <w:rFonts w:ascii="Times New Roman" w:eastAsia="Times New Roman" w:hAnsi="Times New Roman" w:cs="Times New Roman"/>
                <w:sz w:val="28"/>
                <w:szCs w:val="28"/>
                <w:lang w:eastAsia="ru-RU"/>
              </w:rPr>
              <w:br/>
              <w:t>номер и номер</w:t>
            </w:r>
            <w:r w:rsidRPr="002325B7">
              <w:rPr>
                <w:rFonts w:ascii="Times New Roman" w:eastAsia="Times New Roman" w:hAnsi="Times New Roman" w:cs="Times New Roman"/>
                <w:sz w:val="28"/>
                <w:szCs w:val="28"/>
                <w:lang w:eastAsia="ru-RU"/>
              </w:rPr>
              <w:br/>
              <w:t>экземпляра</w:t>
            </w:r>
            <w:r w:rsidRPr="002325B7">
              <w:rPr>
                <w:rFonts w:ascii="Times New Roman" w:eastAsia="Times New Roman" w:hAnsi="Times New Roman" w:cs="Times New Roman"/>
                <w:sz w:val="28"/>
                <w:szCs w:val="28"/>
                <w:lang w:eastAsia="ru-RU"/>
              </w:rPr>
              <w:br/>
              <w:t>ключевого</w:t>
            </w:r>
            <w:r w:rsidRPr="002325B7">
              <w:rPr>
                <w:rFonts w:ascii="Times New Roman" w:eastAsia="Times New Roman" w:hAnsi="Times New Roman" w:cs="Times New Roman"/>
                <w:sz w:val="28"/>
                <w:szCs w:val="28"/>
                <w:lang w:eastAsia="ru-RU"/>
              </w:rPr>
              <w:br/>
              <w:t>документа</w:t>
            </w:r>
          </w:p>
        </w:tc>
        <w:tc>
          <w:tcPr>
            <w:tcW w:w="8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Номер разового</w:t>
            </w:r>
            <w:r w:rsidRPr="002325B7">
              <w:rPr>
                <w:rFonts w:ascii="Times New Roman" w:eastAsia="Times New Roman" w:hAnsi="Times New Roman" w:cs="Times New Roman"/>
                <w:sz w:val="28"/>
                <w:szCs w:val="28"/>
                <w:lang w:eastAsia="ru-RU"/>
              </w:rPr>
              <w:br/>
              <w:t>ключевого</w:t>
            </w:r>
            <w:r w:rsidRPr="002325B7">
              <w:rPr>
                <w:rFonts w:ascii="Times New Roman" w:eastAsia="Times New Roman" w:hAnsi="Times New Roman" w:cs="Times New Roman"/>
                <w:sz w:val="28"/>
                <w:szCs w:val="28"/>
                <w:lang w:eastAsia="ru-RU"/>
              </w:rPr>
              <w:br/>
              <w:t>носителя или</w:t>
            </w:r>
            <w:r w:rsidRPr="002325B7">
              <w:rPr>
                <w:rFonts w:ascii="Times New Roman" w:eastAsia="Times New Roman" w:hAnsi="Times New Roman" w:cs="Times New Roman"/>
                <w:sz w:val="28"/>
                <w:szCs w:val="28"/>
                <w:lang w:eastAsia="ru-RU"/>
              </w:rPr>
              <w:br/>
              <w:t xml:space="preserve">зоны </w:t>
            </w:r>
            <w:proofErr w:type="spellStart"/>
            <w:r w:rsidRPr="002325B7">
              <w:rPr>
                <w:rFonts w:ascii="Times New Roman" w:eastAsia="Times New Roman" w:hAnsi="Times New Roman" w:cs="Times New Roman"/>
                <w:sz w:val="28"/>
                <w:szCs w:val="28"/>
                <w:lang w:eastAsia="ru-RU"/>
              </w:rPr>
              <w:t>СКЗИ</w:t>
            </w:r>
            <w:proofErr w:type="spellEnd"/>
            <w:r w:rsidRPr="002325B7">
              <w:rPr>
                <w:rFonts w:ascii="Times New Roman" w:eastAsia="Times New Roman" w:hAnsi="Times New Roman" w:cs="Times New Roman"/>
                <w:sz w:val="28"/>
                <w:szCs w:val="28"/>
                <w:lang w:eastAsia="ru-RU"/>
              </w:rPr>
              <w:t>, в</w:t>
            </w:r>
            <w:r w:rsidRPr="002325B7">
              <w:rPr>
                <w:rFonts w:ascii="Times New Roman" w:eastAsia="Times New Roman" w:hAnsi="Times New Roman" w:cs="Times New Roman"/>
                <w:sz w:val="28"/>
                <w:szCs w:val="28"/>
                <w:lang w:eastAsia="ru-RU"/>
              </w:rPr>
              <w:br/>
              <w:t>которую введены</w:t>
            </w:r>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криптоключи</w:t>
            </w:r>
            <w:proofErr w:type="spellEnd"/>
          </w:p>
        </w:tc>
        <w:tc>
          <w:tcPr>
            <w:tcW w:w="35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Дата</w:t>
            </w:r>
          </w:p>
        </w:tc>
        <w:tc>
          <w:tcPr>
            <w:tcW w:w="5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Подпись</w:t>
            </w:r>
            <w:r w:rsidRPr="002325B7">
              <w:rPr>
                <w:rFonts w:ascii="Times New Roman" w:eastAsia="Times New Roman" w:hAnsi="Times New Roman" w:cs="Times New Roman"/>
                <w:sz w:val="28"/>
                <w:szCs w:val="28"/>
                <w:lang w:eastAsia="ru-RU"/>
              </w:rPr>
              <w:br/>
            </w:r>
            <w:proofErr w:type="spellStart"/>
            <w:r w:rsidRPr="002325B7">
              <w:rPr>
                <w:rFonts w:ascii="Times New Roman" w:eastAsia="Times New Roman" w:hAnsi="Times New Roman" w:cs="Times New Roman"/>
                <w:sz w:val="28"/>
                <w:szCs w:val="28"/>
                <w:lang w:eastAsia="ru-RU"/>
              </w:rPr>
              <w:t>пользов</w:t>
            </w:r>
            <w:proofErr w:type="gramStart"/>
            <w:r w:rsidRPr="002325B7">
              <w:rPr>
                <w:rFonts w:ascii="Times New Roman" w:eastAsia="Times New Roman" w:hAnsi="Times New Roman" w:cs="Times New Roman"/>
                <w:sz w:val="28"/>
                <w:szCs w:val="28"/>
                <w:lang w:eastAsia="ru-RU"/>
              </w:rPr>
              <w:t>а</w:t>
            </w:r>
            <w:proofErr w:type="spellEnd"/>
            <w:r w:rsidRPr="002325B7">
              <w:rPr>
                <w:rFonts w:ascii="Times New Roman" w:eastAsia="Times New Roman" w:hAnsi="Times New Roman" w:cs="Times New Roman"/>
                <w:sz w:val="28"/>
                <w:szCs w:val="28"/>
                <w:lang w:eastAsia="ru-RU"/>
              </w:rPr>
              <w:t>-</w:t>
            </w:r>
            <w:proofErr w:type="gramEnd"/>
            <w:r w:rsidRPr="002325B7">
              <w:rPr>
                <w:rFonts w:ascii="Times New Roman" w:eastAsia="Times New Roman" w:hAnsi="Times New Roman" w:cs="Times New Roman"/>
                <w:sz w:val="28"/>
                <w:szCs w:val="28"/>
                <w:lang w:eastAsia="ru-RU"/>
              </w:rPr>
              <w:br/>
              <w:t xml:space="preserve">теля </w:t>
            </w:r>
            <w:proofErr w:type="spellStart"/>
            <w:r w:rsidRPr="002325B7">
              <w:rPr>
                <w:rFonts w:ascii="Times New Roman" w:eastAsia="Times New Roman" w:hAnsi="Times New Roman" w:cs="Times New Roman"/>
                <w:sz w:val="28"/>
                <w:szCs w:val="28"/>
                <w:lang w:eastAsia="ru-RU"/>
              </w:rPr>
              <w:t>СКЗИ</w:t>
            </w:r>
            <w:proofErr w:type="spellEnd"/>
          </w:p>
        </w:tc>
        <w:tc>
          <w:tcPr>
            <w:tcW w:w="0" w:type="auto"/>
            <w:vMerge/>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p>
        </w:tc>
      </w:tr>
      <w:tr w:rsidR="002325B7" w:rsidRPr="002325B7" w:rsidTr="002325B7">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3</w:t>
            </w:r>
          </w:p>
        </w:tc>
        <w:tc>
          <w:tcPr>
            <w:tcW w:w="5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4</w:t>
            </w:r>
          </w:p>
        </w:tc>
        <w:tc>
          <w:tcPr>
            <w:tcW w:w="5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5</w:t>
            </w:r>
          </w:p>
        </w:tc>
        <w:tc>
          <w:tcPr>
            <w:tcW w:w="9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6</w:t>
            </w:r>
          </w:p>
        </w:tc>
        <w:tc>
          <w:tcPr>
            <w:tcW w:w="8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7</w:t>
            </w:r>
          </w:p>
        </w:tc>
        <w:tc>
          <w:tcPr>
            <w:tcW w:w="35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8</w:t>
            </w:r>
          </w:p>
        </w:tc>
        <w:tc>
          <w:tcPr>
            <w:tcW w:w="5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9</w:t>
            </w:r>
          </w:p>
        </w:tc>
        <w:tc>
          <w:tcPr>
            <w:tcW w:w="400" w:type="pct"/>
            <w:tcBorders>
              <w:top w:val="outset" w:sz="6" w:space="0" w:color="auto"/>
              <w:left w:val="outset" w:sz="6" w:space="0" w:color="auto"/>
              <w:bottom w:val="outset" w:sz="6" w:space="0" w:color="auto"/>
              <w:right w:val="outset" w:sz="6" w:space="0" w:color="auto"/>
            </w:tcBorders>
            <w:hideMark/>
          </w:tcPr>
          <w:p w:rsidR="002325B7" w:rsidRPr="002325B7" w:rsidRDefault="002325B7" w:rsidP="002325B7">
            <w:pPr>
              <w:rPr>
                <w:rFonts w:ascii="Times New Roman" w:eastAsia="Times New Roman" w:hAnsi="Times New Roman" w:cs="Times New Roman"/>
                <w:sz w:val="28"/>
                <w:szCs w:val="28"/>
                <w:lang w:eastAsia="ru-RU"/>
              </w:rPr>
            </w:pPr>
            <w:r w:rsidRPr="002325B7">
              <w:rPr>
                <w:rFonts w:ascii="Times New Roman" w:eastAsia="Times New Roman" w:hAnsi="Times New Roman" w:cs="Times New Roman"/>
                <w:sz w:val="28"/>
                <w:szCs w:val="28"/>
                <w:lang w:eastAsia="ru-RU"/>
              </w:rPr>
              <w:t>10</w:t>
            </w:r>
          </w:p>
        </w:tc>
      </w:tr>
    </w:tbl>
    <w:p w:rsidR="002325B7" w:rsidRPr="002325B7" w:rsidRDefault="002325B7" w:rsidP="002325B7">
      <w:pPr>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tblPr>
      <w:tblGrid>
        <w:gridCol w:w="96"/>
      </w:tblGrid>
      <w:tr w:rsidR="002325B7" w:rsidRPr="002325B7" w:rsidTr="002325B7">
        <w:trPr>
          <w:tblCellSpacing w:w="15" w:type="dxa"/>
        </w:trPr>
        <w:tc>
          <w:tcPr>
            <w:tcW w:w="0" w:type="auto"/>
            <w:vAlign w:val="center"/>
            <w:hideMark/>
          </w:tcPr>
          <w:p w:rsidR="002325B7" w:rsidRPr="002325B7" w:rsidRDefault="002325B7" w:rsidP="002325B7">
            <w:pPr>
              <w:rPr>
                <w:rFonts w:ascii="Times New Roman" w:eastAsia="Times New Roman" w:hAnsi="Times New Roman" w:cs="Times New Roman"/>
                <w:sz w:val="28"/>
                <w:szCs w:val="28"/>
                <w:lang w:eastAsia="ru-RU"/>
              </w:rPr>
            </w:pPr>
          </w:p>
        </w:tc>
      </w:tr>
    </w:tbl>
    <w:p w:rsidR="00670682" w:rsidRPr="002325B7" w:rsidRDefault="00670682" w:rsidP="002325B7">
      <w:pPr>
        <w:rPr>
          <w:rFonts w:ascii="Times New Roman" w:hAnsi="Times New Roman" w:cs="Times New Roman"/>
          <w:sz w:val="28"/>
          <w:szCs w:val="28"/>
        </w:rPr>
      </w:pPr>
    </w:p>
    <w:sectPr w:rsidR="00670682" w:rsidRPr="002325B7" w:rsidSect="002325B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87BCC"/>
    <w:multiLevelType w:val="multilevel"/>
    <w:tmpl w:val="563A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325B7"/>
    <w:rsid w:val="000018BA"/>
    <w:rsid w:val="00001A1B"/>
    <w:rsid w:val="00001B26"/>
    <w:rsid w:val="00003695"/>
    <w:rsid w:val="00004595"/>
    <w:rsid w:val="00005BED"/>
    <w:rsid w:val="000062EE"/>
    <w:rsid w:val="0000715C"/>
    <w:rsid w:val="00007420"/>
    <w:rsid w:val="0000767F"/>
    <w:rsid w:val="000078F4"/>
    <w:rsid w:val="00010956"/>
    <w:rsid w:val="00010C8E"/>
    <w:rsid w:val="00010EF3"/>
    <w:rsid w:val="0001101B"/>
    <w:rsid w:val="000128FB"/>
    <w:rsid w:val="0001315E"/>
    <w:rsid w:val="00015756"/>
    <w:rsid w:val="00016ABD"/>
    <w:rsid w:val="000176B9"/>
    <w:rsid w:val="00017A39"/>
    <w:rsid w:val="00017E4B"/>
    <w:rsid w:val="00017EB4"/>
    <w:rsid w:val="00020D6B"/>
    <w:rsid w:val="000214D2"/>
    <w:rsid w:val="00023B83"/>
    <w:rsid w:val="00024602"/>
    <w:rsid w:val="00025D08"/>
    <w:rsid w:val="000276EF"/>
    <w:rsid w:val="0003051C"/>
    <w:rsid w:val="00032273"/>
    <w:rsid w:val="00032BC6"/>
    <w:rsid w:val="00035AA8"/>
    <w:rsid w:val="00037D8C"/>
    <w:rsid w:val="00040590"/>
    <w:rsid w:val="00040C48"/>
    <w:rsid w:val="00041B0E"/>
    <w:rsid w:val="00044D38"/>
    <w:rsid w:val="000458A6"/>
    <w:rsid w:val="000460FC"/>
    <w:rsid w:val="00046EDE"/>
    <w:rsid w:val="0005042F"/>
    <w:rsid w:val="00050A02"/>
    <w:rsid w:val="00050CA0"/>
    <w:rsid w:val="00050FB7"/>
    <w:rsid w:val="00051A3E"/>
    <w:rsid w:val="00052D1D"/>
    <w:rsid w:val="00056C5F"/>
    <w:rsid w:val="000626B4"/>
    <w:rsid w:val="00062AA9"/>
    <w:rsid w:val="00062E2B"/>
    <w:rsid w:val="00062EEC"/>
    <w:rsid w:val="00063A3B"/>
    <w:rsid w:val="000643D5"/>
    <w:rsid w:val="00065CC8"/>
    <w:rsid w:val="00066573"/>
    <w:rsid w:val="00067039"/>
    <w:rsid w:val="00072C65"/>
    <w:rsid w:val="00072C99"/>
    <w:rsid w:val="00073B2A"/>
    <w:rsid w:val="000748DD"/>
    <w:rsid w:val="00080180"/>
    <w:rsid w:val="0008123B"/>
    <w:rsid w:val="000828C7"/>
    <w:rsid w:val="00082960"/>
    <w:rsid w:val="000836E7"/>
    <w:rsid w:val="00083C18"/>
    <w:rsid w:val="00085861"/>
    <w:rsid w:val="000864BD"/>
    <w:rsid w:val="00090421"/>
    <w:rsid w:val="00092238"/>
    <w:rsid w:val="0009277B"/>
    <w:rsid w:val="00095393"/>
    <w:rsid w:val="00097F57"/>
    <w:rsid w:val="000A0275"/>
    <w:rsid w:val="000A056F"/>
    <w:rsid w:val="000A0F4C"/>
    <w:rsid w:val="000A177E"/>
    <w:rsid w:val="000A1C64"/>
    <w:rsid w:val="000A33D0"/>
    <w:rsid w:val="000A5A15"/>
    <w:rsid w:val="000A5F3C"/>
    <w:rsid w:val="000A7748"/>
    <w:rsid w:val="000A7C97"/>
    <w:rsid w:val="000A7CAB"/>
    <w:rsid w:val="000B16BD"/>
    <w:rsid w:val="000B2D99"/>
    <w:rsid w:val="000B42FD"/>
    <w:rsid w:val="000B43C0"/>
    <w:rsid w:val="000B607D"/>
    <w:rsid w:val="000B6E10"/>
    <w:rsid w:val="000C0B7D"/>
    <w:rsid w:val="000C11F5"/>
    <w:rsid w:val="000C1A5E"/>
    <w:rsid w:val="000C2AF5"/>
    <w:rsid w:val="000C2B73"/>
    <w:rsid w:val="000C412E"/>
    <w:rsid w:val="000C4B90"/>
    <w:rsid w:val="000C570B"/>
    <w:rsid w:val="000C763C"/>
    <w:rsid w:val="000D0393"/>
    <w:rsid w:val="000D1E6E"/>
    <w:rsid w:val="000D3152"/>
    <w:rsid w:val="000D3469"/>
    <w:rsid w:val="000D380A"/>
    <w:rsid w:val="000D3ED6"/>
    <w:rsid w:val="000D4495"/>
    <w:rsid w:val="000D5289"/>
    <w:rsid w:val="000D54B9"/>
    <w:rsid w:val="000D71B0"/>
    <w:rsid w:val="000D7446"/>
    <w:rsid w:val="000D7A8E"/>
    <w:rsid w:val="000E0DE9"/>
    <w:rsid w:val="000E0DF9"/>
    <w:rsid w:val="000E2121"/>
    <w:rsid w:val="000E27F2"/>
    <w:rsid w:val="000E2EF8"/>
    <w:rsid w:val="000E54CE"/>
    <w:rsid w:val="000E613D"/>
    <w:rsid w:val="000E6C05"/>
    <w:rsid w:val="000F431A"/>
    <w:rsid w:val="000F4374"/>
    <w:rsid w:val="000F44FC"/>
    <w:rsid w:val="000F5500"/>
    <w:rsid w:val="000F605B"/>
    <w:rsid w:val="000F6395"/>
    <w:rsid w:val="000F63FF"/>
    <w:rsid w:val="000F7426"/>
    <w:rsid w:val="000F7681"/>
    <w:rsid w:val="001007F4"/>
    <w:rsid w:val="00102292"/>
    <w:rsid w:val="00102BBD"/>
    <w:rsid w:val="0010392A"/>
    <w:rsid w:val="001102AA"/>
    <w:rsid w:val="0011085D"/>
    <w:rsid w:val="00110C9C"/>
    <w:rsid w:val="00111C5C"/>
    <w:rsid w:val="001131FE"/>
    <w:rsid w:val="001164F7"/>
    <w:rsid w:val="00116D45"/>
    <w:rsid w:val="00117E92"/>
    <w:rsid w:val="00123975"/>
    <w:rsid w:val="00125A1C"/>
    <w:rsid w:val="001263B2"/>
    <w:rsid w:val="00126773"/>
    <w:rsid w:val="00126B9C"/>
    <w:rsid w:val="00127663"/>
    <w:rsid w:val="00132C41"/>
    <w:rsid w:val="001332D0"/>
    <w:rsid w:val="00133BD2"/>
    <w:rsid w:val="00137D91"/>
    <w:rsid w:val="0014030E"/>
    <w:rsid w:val="00140749"/>
    <w:rsid w:val="00141815"/>
    <w:rsid w:val="001432C2"/>
    <w:rsid w:val="00143F8E"/>
    <w:rsid w:val="00144C21"/>
    <w:rsid w:val="00145D80"/>
    <w:rsid w:val="00147056"/>
    <w:rsid w:val="00147E0A"/>
    <w:rsid w:val="001503B6"/>
    <w:rsid w:val="0015073E"/>
    <w:rsid w:val="0015155C"/>
    <w:rsid w:val="00151FC9"/>
    <w:rsid w:val="001523D1"/>
    <w:rsid w:val="001529F2"/>
    <w:rsid w:val="00152ADA"/>
    <w:rsid w:val="001534BE"/>
    <w:rsid w:val="00153641"/>
    <w:rsid w:val="0015398E"/>
    <w:rsid w:val="00155865"/>
    <w:rsid w:val="00156DED"/>
    <w:rsid w:val="00157404"/>
    <w:rsid w:val="00160048"/>
    <w:rsid w:val="00161430"/>
    <w:rsid w:val="00162555"/>
    <w:rsid w:val="0016341F"/>
    <w:rsid w:val="001635F2"/>
    <w:rsid w:val="00163C8D"/>
    <w:rsid w:val="00163D4D"/>
    <w:rsid w:val="001644BA"/>
    <w:rsid w:val="0016491F"/>
    <w:rsid w:val="00165246"/>
    <w:rsid w:val="00165334"/>
    <w:rsid w:val="00165496"/>
    <w:rsid w:val="001659F0"/>
    <w:rsid w:val="00165FB8"/>
    <w:rsid w:val="0016676E"/>
    <w:rsid w:val="00166DC1"/>
    <w:rsid w:val="001706DD"/>
    <w:rsid w:val="00173F51"/>
    <w:rsid w:val="00174DFE"/>
    <w:rsid w:val="00175F43"/>
    <w:rsid w:val="00177CCB"/>
    <w:rsid w:val="00177D70"/>
    <w:rsid w:val="00181AE1"/>
    <w:rsid w:val="0018311E"/>
    <w:rsid w:val="001837F5"/>
    <w:rsid w:val="00184D11"/>
    <w:rsid w:val="00186065"/>
    <w:rsid w:val="00186EE6"/>
    <w:rsid w:val="00187AF5"/>
    <w:rsid w:val="001900A8"/>
    <w:rsid w:val="0019083E"/>
    <w:rsid w:val="00190A42"/>
    <w:rsid w:val="0019193C"/>
    <w:rsid w:val="00192428"/>
    <w:rsid w:val="00192EF6"/>
    <w:rsid w:val="001933B4"/>
    <w:rsid w:val="00194415"/>
    <w:rsid w:val="00194769"/>
    <w:rsid w:val="001947EF"/>
    <w:rsid w:val="00194B5B"/>
    <w:rsid w:val="00194DBD"/>
    <w:rsid w:val="001971C4"/>
    <w:rsid w:val="001A21D8"/>
    <w:rsid w:val="001A25BE"/>
    <w:rsid w:val="001A3AC6"/>
    <w:rsid w:val="001A4360"/>
    <w:rsid w:val="001A4E75"/>
    <w:rsid w:val="001A562C"/>
    <w:rsid w:val="001A75F6"/>
    <w:rsid w:val="001B0AB8"/>
    <w:rsid w:val="001B11EF"/>
    <w:rsid w:val="001B14A7"/>
    <w:rsid w:val="001B1887"/>
    <w:rsid w:val="001B32CF"/>
    <w:rsid w:val="001B4056"/>
    <w:rsid w:val="001C106E"/>
    <w:rsid w:val="001C1CB5"/>
    <w:rsid w:val="001C1EF8"/>
    <w:rsid w:val="001C27D2"/>
    <w:rsid w:val="001C2FA3"/>
    <w:rsid w:val="001C44E3"/>
    <w:rsid w:val="001C4A14"/>
    <w:rsid w:val="001C78B1"/>
    <w:rsid w:val="001D0CFD"/>
    <w:rsid w:val="001D1B46"/>
    <w:rsid w:val="001D29A6"/>
    <w:rsid w:val="001D340F"/>
    <w:rsid w:val="001D6E56"/>
    <w:rsid w:val="001E0124"/>
    <w:rsid w:val="001E107C"/>
    <w:rsid w:val="001E4775"/>
    <w:rsid w:val="001E538D"/>
    <w:rsid w:val="001E5A03"/>
    <w:rsid w:val="001E7EAC"/>
    <w:rsid w:val="001F16BC"/>
    <w:rsid w:val="001F3DDD"/>
    <w:rsid w:val="001F3E07"/>
    <w:rsid w:val="001F3E80"/>
    <w:rsid w:val="001F451D"/>
    <w:rsid w:val="001F635E"/>
    <w:rsid w:val="001F7033"/>
    <w:rsid w:val="001F7091"/>
    <w:rsid w:val="001F7815"/>
    <w:rsid w:val="002002E2"/>
    <w:rsid w:val="002003C4"/>
    <w:rsid w:val="002009EA"/>
    <w:rsid w:val="00201249"/>
    <w:rsid w:val="0020187B"/>
    <w:rsid w:val="002018F9"/>
    <w:rsid w:val="00201A7D"/>
    <w:rsid w:val="002032D4"/>
    <w:rsid w:val="00203459"/>
    <w:rsid w:val="002045ED"/>
    <w:rsid w:val="00204ADF"/>
    <w:rsid w:val="00205462"/>
    <w:rsid w:val="00206DAB"/>
    <w:rsid w:val="00207468"/>
    <w:rsid w:val="00211739"/>
    <w:rsid w:val="00212546"/>
    <w:rsid w:val="00212F22"/>
    <w:rsid w:val="00213679"/>
    <w:rsid w:val="0021384C"/>
    <w:rsid w:val="00215763"/>
    <w:rsid w:val="00215BAA"/>
    <w:rsid w:val="0021639A"/>
    <w:rsid w:val="00216A82"/>
    <w:rsid w:val="00216A8E"/>
    <w:rsid w:val="00220728"/>
    <w:rsid w:val="00221A4B"/>
    <w:rsid w:val="002227AD"/>
    <w:rsid w:val="0022594E"/>
    <w:rsid w:val="002268F8"/>
    <w:rsid w:val="00227DD6"/>
    <w:rsid w:val="00231E13"/>
    <w:rsid w:val="002325B7"/>
    <w:rsid w:val="00234925"/>
    <w:rsid w:val="00235F16"/>
    <w:rsid w:val="002371B9"/>
    <w:rsid w:val="00240963"/>
    <w:rsid w:val="00240D91"/>
    <w:rsid w:val="0024100C"/>
    <w:rsid w:val="00241359"/>
    <w:rsid w:val="00241FAA"/>
    <w:rsid w:val="00242F4D"/>
    <w:rsid w:val="002433AB"/>
    <w:rsid w:val="00243AE6"/>
    <w:rsid w:val="002457F5"/>
    <w:rsid w:val="00246238"/>
    <w:rsid w:val="00246B70"/>
    <w:rsid w:val="00250F59"/>
    <w:rsid w:val="002522F3"/>
    <w:rsid w:val="0025466E"/>
    <w:rsid w:val="00260BE9"/>
    <w:rsid w:val="00262914"/>
    <w:rsid w:val="002638C1"/>
    <w:rsid w:val="00263CFE"/>
    <w:rsid w:val="002646D7"/>
    <w:rsid w:val="00264EA3"/>
    <w:rsid w:val="00265F94"/>
    <w:rsid w:val="00270AA4"/>
    <w:rsid w:val="002710E7"/>
    <w:rsid w:val="0027375E"/>
    <w:rsid w:val="0027475A"/>
    <w:rsid w:val="00276B6E"/>
    <w:rsid w:val="00280808"/>
    <w:rsid w:val="002814B1"/>
    <w:rsid w:val="00281B73"/>
    <w:rsid w:val="00281E4F"/>
    <w:rsid w:val="00281F42"/>
    <w:rsid w:val="00284457"/>
    <w:rsid w:val="00284ED1"/>
    <w:rsid w:val="002869B4"/>
    <w:rsid w:val="00291256"/>
    <w:rsid w:val="00291F04"/>
    <w:rsid w:val="00292610"/>
    <w:rsid w:val="0029322C"/>
    <w:rsid w:val="00293F2C"/>
    <w:rsid w:val="00294549"/>
    <w:rsid w:val="00295597"/>
    <w:rsid w:val="00296305"/>
    <w:rsid w:val="00296E0F"/>
    <w:rsid w:val="00297885"/>
    <w:rsid w:val="002B0844"/>
    <w:rsid w:val="002B1DC4"/>
    <w:rsid w:val="002B36CC"/>
    <w:rsid w:val="002B3B96"/>
    <w:rsid w:val="002B5BB2"/>
    <w:rsid w:val="002B5DCA"/>
    <w:rsid w:val="002B7629"/>
    <w:rsid w:val="002B7ABE"/>
    <w:rsid w:val="002C112F"/>
    <w:rsid w:val="002C19CA"/>
    <w:rsid w:val="002C31A6"/>
    <w:rsid w:val="002C4186"/>
    <w:rsid w:val="002C6F2A"/>
    <w:rsid w:val="002C7989"/>
    <w:rsid w:val="002D2EB0"/>
    <w:rsid w:val="002D49F8"/>
    <w:rsid w:val="002D65D7"/>
    <w:rsid w:val="002D6AD7"/>
    <w:rsid w:val="002D7AEE"/>
    <w:rsid w:val="002D7B6E"/>
    <w:rsid w:val="002E3531"/>
    <w:rsid w:val="002E4DD4"/>
    <w:rsid w:val="002E5439"/>
    <w:rsid w:val="002E7011"/>
    <w:rsid w:val="002E7B09"/>
    <w:rsid w:val="002F2887"/>
    <w:rsid w:val="002F36F9"/>
    <w:rsid w:val="0030195B"/>
    <w:rsid w:val="00302258"/>
    <w:rsid w:val="003047DB"/>
    <w:rsid w:val="0030614A"/>
    <w:rsid w:val="00310286"/>
    <w:rsid w:val="003107B5"/>
    <w:rsid w:val="00310D82"/>
    <w:rsid w:val="00310F0D"/>
    <w:rsid w:val="00311633"/>
    <w:rsid w:val="0031207B"/>
    <w:rsid w:val="00312BDF"/>
    <w:rsid w:val="00317525"/>
    <w:rsid w:val="003217A1"/>
    <w:rsid w:val="0032273A"/>
    <w:rsid w:val="0032363F"/>
    <w:rsid w:val="003237D3"/>
    <w:rsid w:val="003322A6"/>
    <w:rsid w:val="00333F25"/>
    <w:rsid w:val="003340F2"/>
    <w:rsid w:val="003370AB"/>
    <w:rsid w:val="00337B7D"/>
    <w:rsid w:val="00340AE9"/>
    <w:rsid w:val="00340DF4"/>
    <w:rsid w:val="003415B8"/>
    <w:rsid w:val="00343C0F"/>
    <w:rsid w:val="00344186"/>
    <w:rsid w:val="00345135"/>
    <w:rsid w:val="00345B30"/>
    <w:rsid w:val="00346377"/>
    <w:rsid w:val="003507C3"/>
    <w:rsid w:val="0035098F"/>
    <w:rsid w:val="00351CBA"/>
    <w:rsid w:val="00351FD0"/>
    <w:rsid w:val="00354909"/>
    <w:rsid w:val="003561C4"/>
    <w:rsid w:val="003567EE"/>
    <w:rsid w:val="00356FD5"/>
    <w:rsid w:val="003570C5"/>
    <w:rsid w:val="003616DA"/>
    <w:rsid w:val="00362108"/>
    <w:rsid w:val="00362672"/>
    <w:rsid w:val="0036394F"/>
    <w:rsid w:val="00364AE6"/>
    <w:rsid w:val="00364F21"/>
    <w:rsid w:val="00365619"/>
    <w:rsid w:val="003671C4"/>
    <w:rsid w:val="0037019A"/>
    <w:rsid w:val="00370ADC"/>
    <w:rsid w:val="0037377C"/>
    <w:rsid w:val="003748C5"/>
    <w:rsid w:val="00374B02"/>
    <w:rsid w:val="003750AF"/>
    <w:rsid w:val="0037649A"/>
    <w:rsid w:val="003839AA"/>
    <w:rsid w:val="00385385"/>
    <w:rsid w:val="00386DB2"/>
    <w:rsid w:val="00390CDB"/>
    <w:rsid w:val="00391E3C"/>
    <w:rsid w:val="00392B18"/>
    <w:rsid w:val="00392F60"/>
    <w:rsid w:val="003943D6"/>
    <w:rsid w:val="00397F58"/>
    <w:rsid w:val="003A1757"/>
    <w:rsid w:val="003A1F0A"/>
    <w:rsid w:val="003A626F"/>
    <w:rsid w:val="003A786E"/>
    <w:rsid w:val="003B1F0F"/>
    <w:rsid w:val="003B20A3"/>
    <w:rsid w:val="003B2815"/>
    <w:rsid w:val="003B3383"/>
    <w:rsid w:val="003B35C2"/>
    <w:rsid w:val="003B5895"/>
    <w:rsid w:val="003C116C"/>
    <w:rsid w:val="003C3AA4"/>
    <w:rsid w:val="003C419B"/>
    <w:rsid w:val="003C4576"/>
    <w:rsid w:val="003D1F2D"/>
    <w:rsid w:val="003D29F9"/>
    <w:rsid w:val="003D39B3"/>
    <w:rsid w:val="003D559C"/>
    <w:rsid w:val="003D5799"/>
    <w:rsid w:val="003D5E1E"/>
    <w:rsid w:val="003D6E37"/>
    <w:rsid w:val="003E01FF"/>
    <w:rsid w:val="003E0314"/>
    <w:rsid w:val="003E11FE"/>
    <w:rsid w:val="003E3591"/>
    <w:rsid w:val="003E40B5"/>
    <w:rsid w:val="003E57F0"/>
    <w:rsid w:val="003E67D2"/>
    <w:rsid w:val="003E7174"/>
    <w:rsid w:val="003F0794"/>
    <w:rsid w:val="003F3820"/>
    <w:rsid w:val="003F4330"/>
    <w:rsid w:val="003F526C"/>
    <w:rsid w:val="003F59F7"/>
    <w:rsid w:val="003F5CBA"/>
    <w:rsid w:val="003F6223"/>
    <w:rsid w:val="003F6B59"/>
    <w:rsid w:val="003F7B78"/>
    <w:rsid w:val="0040169F"/>
    <w:rsid w:val="004044DE"/>
    <w:rsid w:val="004044F7"/>
    <w:rsid w:val="004048BE"/>
    <w:rsid w:val="00405AAD"/>
    <w:rsid w:val="0040618E"/>
    <w:rsid w:val="00407FF8"/>
    <w:rsid w:val="00411E3A"/>
    <w:rsid w:val="00414463"/>
    <w:rsid w:val="00414CA4"/>
    <w:rsid w:val="004156D0"/>
    <w:rsid w:val="0041596B"/>
    <w:rsid w:val="00417A8C"/>
    <w:rsid w:val="004200E1"/>
    <w:rsid w:val="0042064C"/>
    <w:rsid w:val="00423806"/>
    <w:rsid w:val="004262BF"/>
    <w:rsid w:val="00427643"/>
    <w:rsid w:val="0043132B"/>
    <w:rsid w:val="00434180"/>
    <w:rsid w:val="00435B12"/>
    <w:rsid w:val="00436E2A"/>
    <w:rsid w:val="0043781F"/>
    <w:rsid w:val="00437E3D"/>
    <w:rsid w:val="0044036B"/>
    <w:rsid w:val="00441BA3"/>
    <w:rsid w:val="00441F26"/>
    <w:rsid w:val="00442C3B"/>
    <w:rsid w:val="00442D53"/>
    <w:rsid w:val="00443C85"/>
    <w:rsid w:val="00444045"/>
    <w:rsid w:val="00444559"/>
    <w:rsid w:val="00445672"/>
    <w:rsid w:val="0044676D"/>
    <w:rsid w:val="00450462"/>
    <w:rsid w:val="00450492"/>
    <w:rsid w:val="00451712"/>
    <w:rsid w:val="004527E7"/>
    <w:rsid w:val="00453AC8"/>
    <w:rsid w:val="00453DBE"/>
    <w:rsid w:val="0045441E"/>
    <w:rsid w:val="00454CDB"/>
    <w:rsid w:val="00455803"/>
    <w:rsid w:val="004559E3"/>
    <w:rsid w:val="00456970"/>
    <w:rsid w:val="00456B6F"/>
    <w:rsid w:val="00456F77"/>
    <w:rsid w:val="004576A4"/>
    <w:rsid w:val="004608DF"/>
    <w:rsid w:val="00460D7F"/>
    <w:rsid w:val="00461EE4"/>
    <w:rsid w:val="00462384"/>
    <w:rsid w:val="0046506A"/>
    <w:rsid w:val="00466269"/>
    <w:rsid w:val="00467AED"/>
    <w:rsid w:val="00467B9C"/>
    <w:rsid w:val="00470190"/>
    <w:rsid w:val="0047320B"/>
    <w:rsid w:val="00473DD7"/>
    <w:rsid w:val="00474DC1"/>
    <w:rsid w:val="00475F5E"/>
    <w:rsid w:val="004770A1"/>
    <w:rsid w:val="00480207"/>
    <w:rsid w:val="00480E25"/>
    <w:rsid w:val="004828C3"/>
    <w:rsid w:val="004850DD"/>
    <w:rsid w:val="00485F25"/>
    <w:rsid w:val="00490F2E"/>
    <w:rsid w:val="00490FCC"/>
    <w:rsid w:val="00491DF5"/>
    <w:rsid w:val="00492F00"/>
    <w:rsid w:val="0049318F"/>
    <w:rsid w:val="0049372A"/>
    <w:rsid w:val="0049466D"/>
    <w:rsid w:val="0049587D"/>
    <w:rsid w:val="00496422"/>
    <w:rsid w:val="00496A01"/>
    <w:rsid w:val="004A07E5"/>
    <w:rsid w:val="004A1762"/>
    <w:rsid w:val="004A454E"/>
    <w:rsid w:val="004A4870"/>
    <w:rsid w:val="004A59E7"/>
    <w:rsid w:val="004A6294"/>
    <w:rsid w:val="004A637C"/>
    <w:rsid w:val="004A7365"/>
    <w:rsid w:val="004B0522"/>
    <w:rsid w:val="004B1C05"/>
    <w:rsid w:val="004B27FF"/>
    <w:rsid w:val="004B3FC5"/>
    <w:rsid w:val="004B4945"/>
    <w:rsid w:val="004B50D6"/>
    <w:rsid w:val="004B5C49"/>
    <w:rsid w:val="004B64BC"/>
    <w:rsid w:val="004B6A6D"/>
    <w:rsid w:val="004B705C"/>
    <w:rsid w:val="004B782F"/>
    <w:rsid w:val="004B7992"/>
    <w:rsid w:val="004C05BE"/>
    <w:rsid w:val="004C1453"/>
    <w:rsid w:val="004C32DF"/>
    <w:rsid w:val="004C4CFB"/>
    <w:rsid w:val="004C5911"/>
    <w:rsid w:val="004C59D4"/>
    <w:rsid w:val="004C5D03"/>
    <w:rsid w:val="004C5E9A"/>
    <w:rsid w:val="004C75E9"/>
    <w:rsid w:val="004C7CCD"/>
    <w:rsid w:val="004D0E30"/>
    <w:rsid w:val="004D25B1"/>
    <w:rsid w:val="004D3EB3"/>
    <w:rsid w:val="004D4818"/>
    <w:rsid w:val="004E0562"/>
    <w:rsid w:val="004E0AE3"/>
    <w:rsid w:val="004E0FED"/>
    <w:rsid w:val="004E128B"/>
    <w:rsid w:val="004E1E40"/>
    <w:rsid w:val="004E46FD"/>
    <w:rsid w:val="004E5645"/>
    <w:rsid w:val="004E73F4"/>
    <w:rsid w:val="004F1EC7"/>
    <w:rsid w:val="004F3553"/>
    <w:rsid w:val="004F3F41"/>
    <w:rsid w:val="004F4D86"/>
    <w:rsid w:val="00501271"/>
    <w:rsid w:val="00501A8F"/>
    <w:rsid w:val="0050307B"/>
    <w:rsid w:val="005056BA"/>
    <w:rsid w:val="005128CB"/>
    <w:rsid w:val="0051307E"/>
    <w:rsid w:val="00513F10"/>
    <w:rsid w:val="005160D2"/>
    <w:rsid w:val="00517501"/>
    <w:rsid w:val="00517BA7"/>
    <w:rsid w:val="00517E76"/>
    <w:rsid w:val="005200A2"/>
    <w:rsid w:val="0052073E"/>
    <w:rsid w:val="00520964"/>
    <w:rsid w:val="00521228"/>
    <w:rsid w:val="005235AE"/>
    <w:rsid w:val="0052444B"/>
    <w:rsid w:val="00524C8E"/>
    <w:rsid w:val="00524EFE"/>
    <w:rsid w:val="00526585"/>
    <w:rsid w:val="00530284"/>
    <w:rsid w:val="00530983"/>
    <w:rsid w:val="00530C89"/>
    <w:rsid w:val="00531DBE"/>
    <w:rsid w:val="0053208C"/>
    <w:rsid w:val="00535122"/>
    <w:rsid w:val="00537036"/>
    <w:rsid w:val="00537401"/>
    <w:rsid w:val="00543467"/>
    <w:rsid w:val="0054494C"/>
    <w:rsid w:val="00545CE1"/>
    <w:rsid w:val="005462A3"/>
    <w:rsid w:val="00547F3A"/>
    <w:rsid w:val="005515E9"/>
    <w:rsid w:val="00552853"/>
    <w:rsid w:val="005539DA"/>
    <w:rsid w:val="0055452A"/>
    <w:rsid w:val="00554CBB"/>
    <w:rsid w:val="00554D6C"/>
    <w:rsid w:val="0055527F"/>
    <w:rsid w:val="00555B56"/>
    <w:rsid w:val="00555D63"/>
    <w:rsid w:val="005571BA"/>
    <w:rsid w:val="005573E9"/>
    <w:rsid w:val="00561662"/>
    <w:rsid w:val="00561C57"/>
    <w:rsid w:val="00562452"/>
    <w:rsid w:val="005662FB"/>
    <w:rsid w:val="00566BF0"/>
    <w:rsid w:val="00567BE3"/>
    <w:rsid w:val="00570BB0"/>
    <w:rsid w:val="005716D1"/>
    <w:rsid w:val="005719FE"/>
    <w:rsid w:val="00572A14"/>
    <w:rsid w:val="00574F6B"/>
    <w:rsid w:val="005767D2"/>
    <w:rsid w:val="0058006A"/>
    <w:rsid w:val="00580A60"/>
    <w:rsid w:val="00581ADA"/>
    <w:rsid w:val="00581AFD"/>
    <w:rsid w:val="00581EEC"/>
    <w:rsid w:val="0058267E"/>
    <w:rsid w:val="00583C67"/>
    <w:rsid w:val="00584D0B"/>
    <w:rsid w:val="00586CCF"/>
    <w:rsid w:val="00587434"/>
    <w:rsid w:val="00587F25"/>
    <w:rsid w:val="0059021B"/>
    <w:rsid w:val="0059117F"/>
    <w:rsid w:val="00594211"/>
    <w:rsid w:val="005949E7"/>
    <w:rsid w:val="005951AC"/>
    <w:rsid w:val="00595FB9"/>
    <w:rsid w:val="0059648D"/>
    <w:rsid w:val="00596E5F"/>
    <w:rsid w:val="005973A7"/>
    <w:rsid w:val="005975F3"/>
    <w:rsid w:val="0059795F"/>
    <w:rsid w:val="00597A80"/>
    <w:rsid w:val="00597F85"/>
    <w:rsid w:val="005A1FCD"/>
    <w:rsid w:val="005A2D08"/>
    <w:rsid w:val="005A468B"/>
    <w:rsid w:val="005A5F02"/>
    <w:rsid w:val="005A6F03"/>
    <w:rsid w:val="005A7688"/>
    <w:rsid w:val="005A7BDB"/>
    <w:rsid w:val="005B1F49"/>
    <w:rsid w:val="005B219B"/>
    <w:rsid w:val="005B269C"/>
    <w:rsid w:val="005B39BF"/>
    <w:rsid w:val="005B62E6"/>
    <w:rsid w:val="005B6500"/>
    <w:rsid w:val="005B720D"/>
    <w:rsid w:val="005B738D"/>
    <w:rsid w:val="005C1C0C"/>
    <w:rsid w:val="005C32C7"/>
    <w:rsid w:val="005C4659"/>
    <w:rsid w:val="005C50EE"/>
    <w:rsid w:val="005C603B"/>
    <w:rsid w:val="005C693E"/>
    <w:rsid w:val="005D0C06"/>
    <w:rsid w:val="005D1019"/>
    <w:rsid w:val="005D173C"/>
    <w:rsid w:val="005D2965"/>
    <w:rsid w:val="005D67E2"/>
    <w:rsid w:val="005D6F88"/>
    <w:rsid w:val="005D7241"/>
    <w:rsid w:val="005D77B5"/>
    <w:rsid w:val="005E155A"/>
    <w:rsid w:val="005E15CD"/>
    <w:rsid w:val="005E2436"/>
    <w:rsid w:val="005E3D1B"/>
    <w:rsid w:val="005E4E33"/>
    <w:rsid w:val="005E6247"/>
    <w:rsid w:val="005E6B17"/>
    <w:rsid w:val="005F1A04"/>
    <w:rsid w:val="005F2427"/>
    <w:rsid w:val="005F2B67"/>
    <w:rsid w:val="005F2C19"/>
    <w:rsid w:val="005F6715"/>
    <w:rsid w:val="005F6BB8"/>
    <w:rsid w:val="005F7A73"/>
    <w:rsid w:val="00600E84"/>
    <w:rsid w:val="006013DB"/>
    <w:rsid w:val="0060144A"/>
    <w:rsid w:val="00602C11"/>
    <w:rsid w:val="00604E5D"/>
    <w:rsid w:val="006053B8"/>
    <w:rsid w:val="006059D9"/>
    <w:rsid w:val="006072FA"/>
    <w:rsid w:val="00610172"/>
    <w:rsid w:val="00610C62"/>
    <w:rsid w:val="00610ED5"/>
    <w:rsid w:val="00612299"/>
    <w:rsid w:val="00613D08"/>
    <w:rsid w:val="0061596F"/>
    <w:rsid w:val="006175A8"/>
    <w:rsid w:val="00620E06"/>
    <w:rsid w:val="00622988"/>
    <w:rsid w:val="00622E54"/>
    <w:rsid w:val="006239EE"/>
    <w:rsid w:val="006247D8"/>
    <w:rsid w:val="0062685D"/>
    <w:rsid w:val="00626B22"/>
    <w:rsid w:val="00630057"/>
    <w:rsid w:val="0063066B"/>
    <w:rsid w:val="00631B8C"/>
    <w:rsid w:val="006325C4"/>
    <w:rsid w:val="00634525"/>
    <w:rsid w:val="0063597F"/>
    <w:rsid w:val="0064477A"/>
    <w:rsid w:val="0064522D"/>
    <w:rsid w:val="00645562"/>
    <w:rsid w:val="00645CD5"/>
    <w:rsid w:val="00645D1A"/>
    <w:rsid w:val="006475AE"/>
    <w:rsid w:val="00647614"/>
    <w:rsid w:val="00647A3A"/>
    <w:rsid w:val="00647D9F"/>
    <w:rsid w:val="00651A63"/>
    <w:rsid w:val="00652DD2"/>
    <w:rsid w:val="00654C9C"/>
    <w:rsid w:val="00657404"/>
    <w:rsid w:val="00657CD4"/>
    <w:rsid w:val="00660424"/>
    <w:rsid w:val="006607A0"/>
    <w:rsid w:val="0066332F"/>
    <w:rsid w:val="0066510D"/>
    <w:rsid w:val="0066540C"/>
    <w:rsid w:val="00665C17"/>
    <w:rsid w:val="00665C62"/>
    <w:rsid w:val="00667A7D"/>
    <w:rsid w:val="00667EA7"/>
    <w:rsid w:val="00670030"/>
    <w:rsid w:val="00670682"/>
    <w:rsid w:val="00670BDF"/>
    <w:rsid w:val="00671213"/>
    <w:rsid w:val="0067183E"/>
    <w:rsid w:val="0068078D"/>
    <w:rsid w:val="00681201"/>
    <w:rsid w:val="00683C25"/>
    <w:rsid w:val="00683DF5"/>
    <w:rsid w:val="00684B74"/>
    <w:rsid w:val="006858DA"/>
    <w:rsid w:val="0068749F"/>
    <w:rsid w:val="00687D2F"/>
    <w:rsid w:val="00691054"/>
    <w:rsid w:val="006915BF"/>
    <w:rsid w:val="00691B8E"/>
    <w:rsid w:val="00692210"/>
    <w:rsid w:val="006923A4"/>
    <w:rsid w:val="00693DDE"/>
    <w:rsid w:val="006944E4"/>
    <w:rsid w:val="006950AA"/>
    <w:rsid w:val="00696894"/>
    <w:rsid w:val="00696D14"/>
    <w:rsid w:val="006979BB"/>
    <w:rsid w:val="006A099E"/>
    <w:rsid w:val="006A2439"/>
    <w:rsid w:val="006A3D32"/>
    <w:rsid w:val="006A51FE"/>
    <w:rsid w:val="006A69F4"/>
    <w:rsid w:val="006A70C5"/>
    <w:rsid w:val="006A70ED"/>
    <w:rsid w:val="006A74FE"/>
    <w:rsid w:val="006B0BFD"/>
    <w:rsid w:val="006B155A"/>
    <w:rsid w:val="006B2351"/>
    <w:rsid w:val="006B59A4"/>
    <w:rsid w:val="006B6291"/>
    <w:rsid w:val="006B65D7"/>
    <w:rsid w:val="006C0014"/>
    <w:rsid w:val="006C1705"/>
    <w:rsid w:val="006C2595"/>
    <w:rsid w:val="006C3252"/>
    <w:rsid w:val="006C4355"/>
    <w:rsid w:val="006C4BA8"/>
    <w:rsid w:val="006C51DC"/>
    <w:rsid w:val="006C751A"/>
    <w:rsid w:val="006D075C"/>
    <w:rsid w:val="006D07FE"/>
    <w:rsid w:val="006D118A"/>
    <w:rsid w:val="006D2359"/>
    <w:rsid w:val="006D2599"/>
    <w:rsid w:val="006D35A8"/>
    <w:rsid w:val="006D64D3"/>
    <w:rsid w:val="006E444C"/>
    <w:rsid w:val="006E49FA"/>
    <w:rsid w:val="006E5296"/>
    <w:rsid w:val="006E5F8B"/>
    <w:rsid w:val="006E6524"/>
    <w:rsid w:val="006E7B4E"/>
    <w:rsid w:val="006F22E1"/>
    <w:rsid w:val="006F3106"/>
    <w:rsid w:val="006F32BE"/>
    <w:rsid w:val="006F3897"/>
    <w:rsid w:val="006F4B13"/>
    <w:rsid w:val="006F4B85"/>
    <w:rsid w:val="006F4D1C"/>
    <w:rsid w:val="0070016D"/>
    <w:rsid w:val="00701345"/>
    <w:rsid w:val="00701589"/>
    <w:rsid w:val="00701DC2"/>
    <w:rsid w:val="00704C6D"/>
    <w:rsid w:val="00704D0E"/>
    <w:rsid w:val="00705BB8"/>
    <w:rsid w:val="00706B8C"/>
    <w:rsid w:val="00706FF3"/>
    <w:rsid w:val="00707A42"/>
    <w:rsid w:val="00712B42"/>
    <w:rsid w:val="00716EF8"/>
    <w:rsid w:val="007214CC"/>
    <w:rsid w:val="007243C5"/>
    <w:rsid w:val="00726876"/>
    <w:rsid w:val="00730B81"/>
    <w:rsid w:val="007318ED"/>
    <w:rsid w:val="00731F9C"/>
    <w:rsid w:val="00733898"/>
    <w:rsid w:val="00734800"/>
    <w:rsid w:val="0073566D"/>
    <w:rsid w:val="007357C6"/>
    <w:rsid w:val="00736210"/>
    <w:rsid w:val="00736DAE"/>
    <w:rsid w:val="00737674"/>
    <w:rsid w:val="00741511"/>
    <w:rsid w:val="00742818"/>
    <w:rsid w:val="00742B62"/>
    <w:rsid w:val="00742DD0"/>
    <w:rsid w:val="00743946"/>
    <w:rsid w:val="00744971"/>
    <w:rsid w:val="00744F56"/>
    <w:rsid w:val="007451B9"/>
    <w:rsid w:val="00746467"/>
    <w:rsid w:val="00750948"/>
    <w:rsid w:val="007527BD"/>
    <w:rsid w:val="00753972"/>
    <w:rsid w:val="0075461D"/>
    <w:rsid w:val="00755536"/>
    <w:rsid w:val="00756F12"/>
    <w:rsid w:val="00760ABE"/>
    <w:rsid w:val="00760B7C"/>
    <w:rsid w:val="00760F1C"/>
    <w:rsid w:val="00761085"/>
    <w:rsid w:val="0076413E"/>
    <w:rsid w:val="007651BA"/>
    <w:rsid w:val="0076613C"/>
    <w:rsid w:val="00767507"/>
    <w:rsid w:val="00767754"/>
    <w:rsid w:val="00771675"/>
    <w:rsid w:val="00772DCD"/>
    <w:rsid w:val="00773066"/>
    <w:rsid w:val="00773CDD"/>
    <w:rsid w:val="00774200"/>
    <w:rsid w:val="00777670"/>
    <w:rsid w:val="0078151B"/>
    <w:rsid w:val="007818BA"/>
    <w:rsid w:val="00782019"/>
    <w:rsid w:val="007821DC"/>
    <w:rsid w:val="007840BE"/>
    <w:rsid w:val="00785DB0"/>
    <w:rsid w:val="00786674"/>
    <w:rsid w:val="007901C4"/>
    <w:rsid w:val="0079048C"/>
    <w:rsid w:val="00790896"/>
    <w:rsid w:val="00791D22"/>
    <w:rsid w:val="00791E46"/>
    <w:rsid w:val="00793511"/>
    <w:rsid w:val="00794D6B"/>
    <w:rsid w:val="0079514F"/>
    <w:rsid w:val="007973F7"/>
    <w:rsid w:val="00797C48"/>
    <w:rsid w:val="007A0CCE"/>
    <w:rsid w:val="007A0DC3"/>
    <w:rsid w:val="007A0E7F"/>
    <w:rsid w:val="007A1BFA"/>
    <w:rsid w:val="007A674D"/>
    <w:rsid w:val="007A7839"/>
    <w:rsid w:val="007B056B"/>
    <w:rsid w:val="007B0A3F"/>
    <w:rsid w:val="007B45A8"/>
    <w:rsid w:val="007B4DCA"/>
    <w:rsid w:val="007B556F"/>
    <w:rsid w:val="007C08C7"/>
    <w:rsid w:val="007C15F4"/>
    <w:rsid w:val="007C1AAB"/>
    <w:rsid w:val="007C29BF"/>
    <w:rsid w:val="007C2DA6"/>
    <w:rsid w:val="007C3D3D"/>
    <w:rsid w:val="007C4E12"/>
    <w:rsid w:val="007C50B8"/>
    <w:rsid w:val="007C6128"/>
    <w:rsid w:val="007C7086"/>
    <w:rsid w:val="007D0FF0"/>
    <w:rsid w:val="007D2F7C"/>
    <w:rsid w:val="007D420B"/>
    <w:rsid w:val="007D44E5"/>
    <w:rsid w:val="007D4D3A"/>
    <w:rsid w:val="007D500A"/>
    <w:rsid w:val="007D5B08"/>
    <w:rsid w:val="007D6E3A"/>
    <w:rsid w:val="007D6EC2"/>
    <w:rsid w:val="007D6F48"/>
    <w:rsid w:val="007D74DB"/>
    <w:rsid w:val="007E02E9"/>
    <w:rsid w:val="007E1140"/>
    <w:rsid w:val="007E5A6D"/>
    <w:rsid w:val="007E6221"/>
    <w:rsid w:val="007E74E2"/>
    <w:rsid w:val="007F1962"/>
    <w:rsid w:val="007F198F"/>
    <w:rsid w:val="007F1B60"/>
    <w:rsid w:val="007F52DD"/>
    <w:rsid w:val="007F5F0D"/>
    <w:rsid w:val="007F66BF"/>
    <w:rsid w:val="007F6927"/>
    <w:rsid w:val="007F757D"/>
    <w:rsid w:val="0080075E"/>
    <w:rsid w:val="00800A5A"/>
    <w:rsid w:val="00804168"/>
    <w:rsid w:val="00804B00"/>
    <w:rsid w:val="00804C60"/>
    <w:rsid w:val="008052AC"/>
    <w:rsid w:val="008056A3"/>
    <w:rsid w:val="00807050"/>
    <w:rsid w:val="008075A2"/>
    <w:rsid w:val="00807AE0"/>
    <w:rsid w:val="00807E60"/>
    <w:rsid w:val="008110AD"/>
    <w:rsid w:val="00811891"/>
    <w:rsid w:val="00811FFA"/>
    <w:rsid w:val="008128E7"/>
    <w:rsid w:val="008154C7"/>
    <w:rsid w:val="00816056"/>
    <w:rsid w:val="00821DA9"/>
    <w:rsid w:val="00823A9D"/>
    <w:rsid w:val="00824399"/>
    <w:rsid w:val="008252DC"/>
    <w:rsid w:val="00825647"/>
    <w:rsid w:val="0082568C"/>
    <w:rsid w:val="00826F7A"/>
    <w:rsid w:val="00827EB3"/>
    <w:rsid w:val="0083058B"/>
    <w:rsid w:val="00830609"/>
    <w:rsid w:val="00830FD9"/>
    <w:rsid w:val="00831EFC"/>
    <w:rsid w:val="00832772"/>
    <w:rsid w:val="00834727"/>
    <w:rsid w:val="0083510A"/>
    <w:rsid w:val="00836347"/>
    <w:rsid w:val="00840B51"/>
    <w:rsid w:val="008453E7"/>
    <w:rsid w:val="00845CD3"/>
    <w:rsid w:val="00846193"/>
    <w:rsid w:val="008524A5"/>
    <w:rsid w:val="0085357D"/>
    <w:rsid w:val="008538E3"/>
    <w:rsid w:val="008545D8"/>
    <w:rsid w:val="0085563F"/>
    <w:rsid w:val="00855F09"/>
    <w:rsid w:val="00856C67"/>
    <w:rsid w:val="008570C3"/>
    <w:rsid w:val="00860A29"/>
    <w:rsid w:val="00860E4F"/>
    <w:rsid w:val="00862C2F"/>
    <w:rsid w:val="00862F45"/>
    <w:rsid w:val="00867F24"/>
    <w:rsid w:val="00870585"/>
    <w:rsid w:val="00870F60"/>
    <w:rsid w:val="00871981"/>
    <w:rsid w:val="00871DFB"/>
    <w:rsid w:val="00872F15"/>
    <w:rsid w:val="00873828"/>
    <w:rsid w:val="00874297"/>
    <w:rsid w:val="00874949"/>
    <w:rsid w:val="00874BAF"/>
    <w:rsid w:val="00875CA4"/>
    <w:rsid w:val="00877BE4"/>
    <w:rsid w:val="00877D3D"/>
    <w:rsid w:val="00881162"/>
    <w:rsid w:val="00881E7B"/>
    <w:rsid w:val="0088247B"/>
    <w:rsid w:val="008825B1"/>
    <w:rsid w:val="00886F34"/>
    <w:rsid w:val="00890AED"/>
    <w:rsid w:val="00890BD9"/>
    <w:rsid w:val="00891542"/>
    <w:rsid w:val="008918EB"/>
    <w:rsid w:val="00891B91"/>
    <w:rsid w:val="00893A34"/>
    <w:rsid w:val="0089561F"/>
    <w:rsid w:val="00896BF7"/>
    <w:rsid w:val="008973EA"/>
    <w:rsid w:val="00897663"/>
    <w:rsid w:val="008A23A3"/>
    <w:rsid w:val="008A4901"/>
    <w:rsid w:val="008A69A0"/>
    <w:rsid w:val="008A6BE3"/>
    <w:rsid w:val="008A78EB"/>
    <w:rsid w:val="008B2D76"/>
    <w:rsid w:val="008B4AE1"/>
    <w:rsid w:val="008B6A19"/>
    <w:rsid w:val="008B7A8E"/>
    <w:rsid w:val="008C0246"/>
    <w:rsid w:val="008C147E"/>
    <w:rsid w:val="008C166F"/>
    <w:rsid w:val="008C196A"/>
    <w:rsid w:val="008C3FEC"/>
    <w:rsid w:val="008C4C40"/>
    <w:rsid w:val="008C50AE"/>
    <w:rsid w:val="008C5DC3"/>
    <w:rsid w:val="008D0A8D"/>
    <w:rsid w:val="008D0D34"/>
    <w:rsid w:val="008D2346"/>
    <w:rsid w:val="008D2B82"/>
    <w:rsid w:val="008D2C30"/>
    <w:rsid w:val="008D3098"/>
    <w:rsid w:val="008D3C9E"/>
    <w:rsid w:val="008D40FB"/>
    <w:rsid w:val="008D4964"/>
    <w:rsid w:val="008D4D46"/>
    <w:rsid w:val="008D6F1C"/>
    <w:rsid w:val="008E0344"/>
    <w:rsid w:val="008E2E48"/>
    <w:rsid w:val="008E33FE"/>
    <w:rsid w:val="008E3488"/>
    <w:rsid w:val="008E50BB"/>
    <w:rsid w:val="008E7199"/>
    <w:rsid w:val="008E783C"/>
    <w:rsid w:val="008E7840"/>
    <w:rsid w:val="008F15E6"/>
    <w:rsid w:val="008F1A3B"/>
    <w:rsid w:val="008F3A35"/>
    <w:rsid w:val="008F57F6"/>
    <w:rsid w:val="009010D2"/>
    <w:rsid w:val="0090198D"/>
    <w:rsid w:val="00902599"/>
    <w:rsid w:val="00903113"/>
    <w:rsid w:val="00903546"/>
    <w:rsid w:val="00903D26"/>
    <w:rsid w:val="00904105"/>
    <w:rsid w:val="009041C5"/>
    <w:rsid w:val="00904F59"/>
    <w:rsid w:val="00905189"/>
    <w:rsid w:val="00906084"/>
    <w:rsid w:val="009101A4"/>
    <w:rsid w:val="0091327E"/>
    <w:rsid w:val="00913630"/>
    <w:rsid w:val="00913B0F"/>
    <w:rsid w:val="00913E08"/>
    <w:rsid w:val="00915AA8"/>
    <w:rsid w:val="00920FA5"/>
    <w:rsid w:val="0092149D"/>
    <w:rsid w:val="00922DE0"/>
    <w:rsid w:val="0092300D"/>
    <w:rsid w:val="009255D9"/>
    <w:rsid w:val="00926190"/>
    <w:rsid w:val="00926A35"/>
    <w:rsid w:val="00926D7A"/>
    <w:rsid w:val="00926EFD"/>
    <w:rsid w:val="009317B4"/>
    <w:rsid w:val="00932F82"/>
    <w:rsid w:val="0093519A"/>
    <w:rsid w:val="009353AA"/>
    <w:rsid w:val="00944A20"/>
    <w:rsid w:val="009453E5"/>
    <w:rsid w:val="009459A8"/>
    <w:rsid w:val="009468BC"/>
    <w:rsid w:val="00946DFA"/>
    <w:rsid w:val="009520F4"/>
    <w:rsid w:val="009534F5"/>
    <w:rsid w:val="00953D61"/>
    <w:rsid w:val="00954676"/>
    <w:rsid w:val="00954B5A"/>
    <w:rsid w:val="0095544C"/>
    <w:rsid w:val="0095569C"/>
    <w:rsid w:val="00960B3A"/>
    <w:rsid w:val="009618B6"/>
    <w:rsid w:val="009621DD"/>
    <w:rsid w:val="009622B4"/>
    <w:rsid w:val="009623E7"/>
    <w:rsid w:val="00963D66"/>
    <w:rsid w:val="00964713"/>
    <w:rsid w:val="009649E1"/>
    <w:rsid w:val="0096542B"/>
    <w:rsid w:val="0096619E"/>
    <w:rsid w:val="0096655B"/>
    <w:rsid w:val="00966E55"/>
    <w:rsid w:val="00967919"/>
    <w:rsid w:val="00971889"/>
    <w:rsid w:val="00971D72"/>
    <w:rsid w:val="00972BE5"/>
    <w:rsid w:val="009742FB"/>
    <w:rsid w:val="00974880"/>
    <w:rsid w:val="00974F91"/>
    <w:rsid w:val="00975A73"/>
    <w:rsid w:val="00977B36"/>
    <w:rsid w:val="00977C1C"/>
    <w:rsid w:val="00977DB7"/>
    <w:rsid w:val="00980116"/>
    <w:rsid w:val="00981B0D"/>
    <w:rsid w:val="00983816"/>
    <w:rsid w:val="00983BA0"/>
    <w:rsid w:val="009843AE"/>
    <w:rsid w:val="009857A2"/>
    <w:rsid w:val="00986269"/>
    <w:rsid w:val="009866A6"/>
    <w:rsid w:val="00986F56"/>
    <w:rsid w:val="009879CA"/>
    <w:rsid w:val="00991C3C"/>
    <w:rsid w:val="00992388"/>
    <w:rsid w:val="009928D1"/>
    <w:rsid w:val="00993253"/>
    <w:rsid w:val="00993902"/>
    <w:rsid w:val="00995539"/>
    <w:rsid w:val="00996F55"/>
    <w:rsid w:val="00997933"/>
    <w:rsid w:val="00997A6B"/>
    <w:rsid w:val="009A30F8"/>
    <w:rsid w:val="009A5523"/>
    <w:rsid w:val="009A571A"/>
    <w:rsid w:val="009B07C9"/>
    <w:rsid w:val="009B14BA"/>
    <w:rsid w:val="009B1925"/>
    <w:rsid w:val="009B1DEB"/>
    <w:rsid w:val="009B228F"/>
    <w:rsid w:val="009B2C7F"/>
    <w:rsid w:val="009B3111"/>
    <w:rsid w:val="009B57FB"/>
    <w:rsid w:val="009B618A"/>
    <w:rsid w:val="009B65A7"/>
    <w:rsid w:val="009B6DAE"/>
    <w:rsid w:val="009B7AD0"/>
    <w:rsid w:val="009B7CBD"/>
    <w:rsid w:val="009B7E3D"/>
    <w:rsid w:val="009B7EC7"/>
    <w:rsid w:val="009C0FFB"/>
    <w:rsid w:val="009C1B11"/>
    <w:rsid w:val="009C1D3E"/>
    <w:rsid w:val="009C42C0"/>
    <w:rsid w:val="009C535A"/>
    <w:rsid w:val="009C78B0"/>
    <w:rsid w:val="009D0475"/>
    <w:rsid w:val="009D1324"/>
    <w:rsid w:val="009D1D4C"/>
    <w:rsid w:val="009D34A2"/>
    <w:rsid w:val="009D6E89"/>
    <w:rsid w:val="009D72E4"/>
    <w:rsid w:val="009D76F8"/>
    <w:rsid w:val="009D7964"/>
    <w:rsid w:val="009D7990"/>
    <w:rsid w:val="009D79DB"/>
    <w:rsid w:val="009E08F4"/>
    <w:rsid w:val="009E15DF"/>
    <w:rsid w:val="009E2EE3"/>
    <w:rsid w:val="009E3BAA"/>
    <w:rsid w:val="009E4FD2"/>
    <w:rsid w:val="009E58CD"/>
    <w:rsid w:val="009E6D0E"/>
    <w:rsid w:val="009E7A0A"/>
    <w:rsid w:val="009F2CED"/>
    <w:rsid w:val="009F400E"/>
    <w:rsid w:val="009F52E6"/>
    <w:rsid w:val="009F5AAE"/>
    <w:rsid w:val="009F7F0C"/>
    <w:rsid w:val="00A025CA"/>
    <w:rsid w:val="00A030D6"/>
    <w:rsid w:val="00A033AF"/>
    <w:rsid w:val="00A05784"/>
    <w:rsid w:val="00A0586D"/>
    <w:rsid w:val="00A064AF"/>
    <w:rsid w:val="00A07D8C"/>
    <w:rsid w:val="00A112FA"/>
    <w:rsid w:val="00A12849"/>
    <w:rsid w:val="00A14B2E"/>
    <w:rsid w:val="00A168AC"/>
    <w:rsid w:val="00A20110"/>
    <w:rsid w:val="00A20375"/>
    <w:rsid w:val="00A21F8C"/>
    <w:rsid w:val="00A21F9F"/>
    <w:rsid w:val="00A22B0A"/>
    <w:rsid w:val="00A233DF"/>
    <w:rsid w:val="00A24D5F"/>
    <w:rsid w:val="00A25901"/>
    <w:rsid w:val="00A2594C"/>
    <w:rsid w:val="00A25A8E"/>
    <w:rsid w:val="00A27ABB"/>
    <w:rsid w:val="00A31A96"/>
    <w:rsid w:val="00A32AFD"/>
    <w:rsid w:val="00A33511"/>
    <w:rsid w:val="00A33A85"/>
    <w:rsid w:val="00A33EAB"/>
    <w:rsid w:val="00A35976"/>
    <w:rsid w:val="00A35CC6"/>
    <w:rsid w:val="00A360B6"/>
    <w:rsid w:val="00A40046"/>
    <w:rsid w:val="00A40067"/>
    <w:rsid w:val="00A41EE4"/>
    <w:rsid w:val="00A43865"/>
    <w:rsid w:val="00A43971"/>
    <w:rsid w:val="00A50DA4"/>
    <w:rsid w:val="00A50EEF"/>
    <w:rsid w:val="00A51C88"/>
    <w:rsid w:val="00A53185"/>
    <w:rsid w:val="00A546A9"/>
    <w:rsid w:val="00A61791"/>
    <w:rsid w:val="00A61B16"/>
    <w:rsid w:val="00A6508F"/>
    <w:rsid w:val="00A6769B"/>
    <w:rsid w:val="00A74694"/>
    <w:rsid w:val="00A75281"/>
    <w:rsid w:val="00A7530A"/>
    <w:rsid w:val="00A75FCA"/>
    <w:rsid w:val="00A76EFB"/>
    <w:rsid w:val="00A77658"/>
    <w:rsid w:val="00A77EE1"/>
    <w:rsid w:val="00A805CA"/>
    <w:rsid w:val="00A809E7"/>
    <w:rsid w:val="00A80CD5"/>
    <w:rsid w:val="00A81E57"/>
    <w:rsid w:val="00A82517"/>
    <w:rsid w:val="00A8415B"/>
    <w:rsid w:val="00A85005"/>
    <w:rsid w:val="00A87BA7"/>
    <w:rsid w:val="00A9043F"/>
    <w:rsid w:val="00A904F1"/>
    <w:rsid w:val="00A90C11"/>
    <w:rsid w:val="00A916FC"/>
    <w:rsid w:val="00A91E17"/>
    <w:rsid w:val="00A928C6"/>
    <w:rsid w:val="00A933B9"/>
    <w:rsid w:val="00A9345B"/>
    <w:rsid w:val="00A949F3"/>
    <w:rsid w:val="00A974B8"/>
    <w:rsid w:val="00A97A12"/>
    <w:rsid w:val="00AA022F"/>
    <w:rsid w:val="00AA4CED"/>
    <w:rsid w:val="00AA530A"/>
    <w:rsid w:val="00AA64FC"/>
    <w:rsid w:val="00AB257C"/>
    <w:rsid w:val="00AB37DB"/>
    <w:rsid w:val="00AB3B49"/>
    <w:rsid w:val="00AB4C45"/>
    <w:rsid w:val="00AB64CC"/>
    <w:rsid w:val="00AB6B62"/>
    <w:rsid w:val="00AB6BBD"/>
    <w:rsid w:val="00AB7305"/>
    <w:rsid w:val="00AC036E"/>
    <w:rsid w:val="00AC0F9D"/>
    <w:rsid w:val="00AC2C7C"/>
    <w:rsid w:val="00AC3938"/>
    <w:rsid w:val="00AC3EFA"/>
    <w:rsid w:val="00AC6545"/>
    <w:rsid w:val="00AC7AF6"/>
    <w:rsid w:val="00AD0201"/>
    <w:rsid w:val="00AD04AB"/>
    <w:rsid w:val="00AD0B40"/>
    <w:rsid w:val="00AD20DC"/>
    <w:rsid w:val="00AD2440"/>
    <w:rsid w:val="00AD2DF9"/>
    <w:rsid w:val="00AD3E5F"/>
    <w:rsid w:val="00AD69E7"/>
    <w:rsid w:val="00AE01BB"/>
    <w:rsid w:val="00AE2EB0"/>
    <w:rsid w:val="00AE3289"/>
    <w:rsid w:val="00AE5CAF"/>
    <w:rsid w:val="00AE6BE1"/>
    <w:rsid w:val="00AE6CAD"/>
    <w:rsid w:val="00AE7C00"/>
    <w:rsid w:val="00AF0812"/>
    <w:rsid w:val="00AF09F3"/>
    <w:rsid w:val="00AF1834"/>
    <w:rsid w:val="00AF27B0"/>
    <w:rsid w:val="00AF429A"/>
    <w:rsid w:val="00AF498E"/>
    <w:rsid w:val="00AF77A1"/>
    <w:rsid w:val="00B0021F"/>
    <w:rsid w:val="00B002EC"/>
    <w:rsid w:val="00B01D0A"/>
    <w:rsid w:val="00B01D63"/>
    <w:rsid w:val="00B0235B"/>
    <w:rsid w:val="00B0607E"/>
    <w:rsid w:val="00B063E6"/>
    <w:rsid w:val="00B06748"/>
    <w:rsid w:val="00B06C72"/>
    <w:rsid w:val="00B07D07"/>
    <w:rsid w:val="00B106DE"/>
    <w:rsid w:val="00B11AD0"/>
    <w:rsid w:val="00B1256C"/>
    <w:rsid w:val="00B12FAC"/>
    <w:rsid w:val="00B13B24"/>
    <w:rsid w:val="00B145A0"/>
    <w:rsid w:val="00B149FA"/>
    <w:rsid w:val="00B14CD1"/>
    <w:rsid w:val="00B1630E"/>
    <w:rsid w:val="00B175B1"/>
    <w:rsid w:val="00B2006F"/>
    <w:rsid w:val="00B20C11"/>
    <w:rsid w:val="00B214F0"/>
    <w:rsid w:val="00B219AE"/>
    <w:rsid w:val="00B2258D"/>
    <w:rsid w:val="00B2407D"/>
    <w:rsid w:val="00B245E3"/>
    <w:rsid w:val="00B272A0"/>
    <w:rsid w:val="00B27511"/>
    <w:rsid w:val="00B32AE4"/>
    <w:rsid w:val="00B352D8"/>
    <w:rsid w:val="00B352DD"/>
    <w:rsid w:val="00B36002"/>
    <w:rsid w:val="00B37328"/>
    <w:rsid w:val="00B377E2"/>
    <w:rsid w:val="00B40005"/>
    <w:rsid w:val="00B4035F"/>
    <w:rsid w:val="00B40AA0"/>
    <w:rsid w:val="00B41BB2"/>
    <w:rsid w:val="00B41D56"/>
    <w:rsid w:val="00B41ED9"/>
    <w:rsid w:val="00B44958"/>
    <w:rsid w:val="00B44EEA"/>
    <w:rsid w:val="00B44FC4"/>
    <w:rsid w:val="00B469C9"/>
    <w:rsid w:val="00B471E3"/>
    <w:rsid w:val="00B479BA"/>
    <w:rsid w:val="00B5153E"/>
    <w:rsid w:val="00B51ED4"/>
    <w:rsid w:val="00B56D42"/>
    <w:rsid w:val="00B57335"/>
    <w:rsid w:val="00B576EF"/>
    <w:rsid w:val="00B57C66"/>
    <w:rsid w:val="00B6068E"/>
    <w:rsid w:val="00B608A0"/>
    <w:rsid w:val="00B62078"/>
    <w:rsid w:val="00B623D2"/>
    <w:rsid w:val="00B63478"/>
    <w:rsid w:val="00B64180"/>
    <w:rsid w:val="00B65C5E"/>
    <w:rsid w:val="00B669CB"/>
    <w:rsid w:val="00B66ED7"/>
    <w:rsid w:val="00B67239"/>
    <w:rsid w:val="00B67651"/>
    <w:rsid w:val="00B707A2"/>
    <w:rsid w:val="00B70B16"/>
    <w:rsid w:val="00B71026"/>
    <w:rsid w:val="00B72363"/>
    <w:rsid w:val="00B72DDF"/>
    <w:rsid w:val="00B74325"/>
    <w:rsid w:val="00B75AF7"/>
    <w:rsid w:val="00B8116C"/>
    <w:rsid w:val="00B8135F"/>
    <w:rsid w:val="00B8139A"/>
    <w:rsid w:val="00B83896"/>
    <w:rsid w:val="00B84A26"/>
    <w:rsid w:val="00B84E38"/>
    <w:rsid w:val="00B86B86"/>
    <w:rsid w:val="00B86C6A"/>
    <w:rsid w:val="00B91188"/>
    <w:rsid w:val="00B92B71"/>
    <w:rsid w:val="00B930A7"/>
    <w:rsid w:val="00B93432"/>
    <w:rsid w:val="00B93B8F"/>
    <w:rsid w:val="00B94D08"/>
    <w:rsid w:val="00B94E1D"/>
    <w:rsid w:val="00B95866"/>
    <w:rsid w:val="00B96003"/>
    <w:rsid w:val="00BA49AD"/>
    <w:rsid w:val="00BA50DA"/>
    <w:rsid w:val="00BA6D24"/>
    <w:rsid w:val="00BB0226"/>
    <w:rsid w:val="00BB1A11"/>
    <w:rsid w:val="00BB2140"/>
    <w:rsid w:val="00BB2331"/>
    <w:rsid w:val="00BB257C"/>
    <w:rsid w:val="00BB31A2"/>
    <w:rsid w:val="00BB4431"/>
    <w:rsid w:val="00BB4B31"/>
    <w:rsid w:val="00BB5206"/>
    <w:rsid w:val="00BB52A6"/>
    <w:rsid w:val="00BB6050"/>
    <w:rsid w:val="00BB6302"/>
    <w:rsid w:val="00BC1BA8"/>
    <w:rsid w:val="00BC1EAF"/>
    <w:rsid w:val="00BC287E"/>
    <w:rsid w:val="00BC2C80"/>
    <w:rsid w:val="00BC6AE6"/>
    <w:rsid w:val="00BD005F"/>
    <w:rsid w:val="00BD0D08"/>
    <w:rsid w:val="00BD12A5"/>
    <w:rsid w:val="00BD1680"/>
    <w:rsid w:val="00BD1A11"/>
    <w:rsid w:val="00BD1F76"/>
    <w:rsid w:val="00BD2927"/>
    <w:rsid w:val="00BD2CA4"/>
    <w:rsid w:val="00BD49F2"/>
    <w:rsid w:val="00BD50E8"/>
    <w:rsid w:val="00BD5104"/>
    <w:rsid w:val="00BD57F3"/>
    <w:rsid w:val="00BD6ACE"/>
    <w:rsid w:val="00BD7457"/>
    <w:rsid w:val="00BE033B"/>
    <w:rsid w:val="00BE0397"/>
    <w:rsid w:val="00BE0CCD"/>
    <w:rsid w:val="00BE0DFE"/>
    <w:rsid w:val="00BE32F8"/>
    <w:rsid w:val="00BE3670"/>
    <w:rsid w:val="00BE4D80"/>
    <w:rsid w:val="00BE502F"/>
    <w:rsid w:val="00BE52BE"/>
    <w:rsid w:val="00BE7DFE"/>
    <w:rsid w:val="00BE7E5B"/>
    <w:rsid w:val="00BF1865"/>
    <w:rsid w:val="00BF36DF"/>
    <w:rsid w:val="00BF3847"/>
    <w:rsid w:val="00BF39D1"/>
    <w:rsid w:val="00BF41E7"/>
    <w:rsid w:val="00C00652"/>
    <w:rsid w:val="00C01AE8"/>
    <w:rsid w:val="00C02626"/>
    <w:rsid w:val="00C029F5"/>
    <w:rsid w:val="00C04AEE"/>
    <w:rsid w:val="00C05452"/>
    <w:rsid w:val="00C07970"/>
    <w:rsid w:val="00C105CA"/>
    <w:rsid w:val="00C128F4"/>
    <w:rsid w:val="00C13CBF"/>
    <w:rsid w:val="00C13E1A"/>
    <w:rsid w:val="00C15520"/>
    <w:rsid w:val="00C158ED"/>
    <w:rsid w:val="00C15954"/>
    <w:rsid w:val="00C16207"/>
    <w:rsid w:val="00C16CCA"/>
    <w:rsid w:val="00C17DF7"/>
    <w:rsid w:val="00C20982"/>
    <w:rsid w:val="00C20BF4"/>
    <w:rsid w:val="00C20C61"/>
    <w:rsid w:val="00C212C1"/>
    <w:rsid w:val="00C222AA"/>
    <w:rsid w:val="00C226A3"/>
    <w:rsid w:val="00C23B1E"/>
    <w:rsid w:val="00C24C68"/>
    <w:rsid w:val="00C26A85"/>
    <w:rsid w:val="00C3150B"/>
    <w:rsid w:val="00C31675"/>
    <w:rsid w:val="00C332A6"/>
    <w:rsid w:val="00C3368A"/>
    <w:rsid w:val="00C3431A"/>
    <w:rsid w:val="00C35C6A"/>
    <w:rsid w:val="00C4063A"/>
    <w:rsid w:val="00C41712"/>
    <w:rsid w:val="00C41730"/>
    <w:rsid w:val="00C43C57"/>
    <w:rsid w:val="00C45146"/>
    <w:rsid w:val="00C4553B"/>
    <w:rsid w:val="00C4748E"/>
    <w:rsid w:val="00C50BA5"/>
    <w:rsid w:val="00C51523"/>
    <w:rsid w:val="00C51605"/>
    <w:rsid w:val="00C519E7"/>
    <w:rsid w:val="00C523D3"/>
    <w:rsid w:val="00C52B6B"/>
    <w:rsid w:val="00C57623"/>
    <w:rsid w:val="00C60D1C"/>
    <w:rsid w:val="00C6138A"/>
    <w:rsid w:val="00C64AC5"/>
    <w:rsid w:val="00C66488"/>
    <w:rsid w:val="00C66614"/>
    <w:rsid w:val="00C67F6C"/>
    <w:rsid w:val="00C71A55"/>
    <w:rsid w:val="00C73ED4"/>
    <w:rsid w:val="00C7548E"/>
    <w:rsid w:val="00C7562D"/>
    <w:rsid w:val="00C7795B"/>
    <w:rsid w:val="00C806BD"/>
    <w:rsid w:val="00C814A8"/>
    <w:rsid w:val="00C81F07"/>
    <w:rsid w:val="00C83E5F"/>
    <w:rsid w:val="00C84011"/>
    <w:rsid w:val="00C85F6D"/>
    <w:rsid w:val="00C87029"/>
    <w:rsid w:val="00C871FD"/>
    <w:rsid w:val="00C90328"/>
    <w:rsid w:val="00C91909"/>
    <w:rsid w:val="00C932FA"/>
    <w:rsid w:val="00C94871"/>
    <w:rsid w:val="00C94D2F"/>
    <w:rsid w:val="00C94EA3"/>
    <w:rsid w:val="00C97323"/>
    <w:rsid w:val="00CA2FD1"/>
    <w:rsid w:val="00CA7A0A"/>
    <w:rsid w:val="00CB2136"/>
    <w:rsid w:val="00CB4195"/>
    <w:rsid w:val="00CB6681"/>
    <w:rsid w:val="00CB6B1D"/>
    <w:rsid w:val="00CB70E0"/>
    <w:rsid w:val="00CC2F10"/>
    <w:rsid w:val="00CC60B2"/>
    <w:rsid w:val="00CC6E34"/>
    <w:rsid w:val="00CD0FB8"/>
    <w:rsid w:val="00CD491A"/>
    <w:rsid w:val="00CD4CAF"/>
    <w:rsid w:val="00CD6214"/>
    <w:rsid w:val="00CD62C6"/>
    <w:rsid w:val="00CD69E5"/>
    <w:rsid w:val="00CD712A"/>
    <w:rsid w:val="00CE0DAB"/>
    <w:rsid w:val="00CE2C3F"/>
    <w:rsid w:val="00CE3658"/>
    <w:rsid w:val="00CE3A1A"/>
    <w:rsid w:val="00CE3FEE"/>
    <w:rsid w:val="00CE56C4"/>
    <w:rsid w:val="00CE63C0"/>
    <w:rsid w:val="00CE6C1C"/>
    <w:rsid w:val="00CF11C0"/>
    <w:rsid w:val="00CF123B"/>
    <w:rsid w:val="00CF26F7"/>
    <w:rsid w:val="00CF2FF0"/>
    <w:rsid w:val="00CF3A25"/>
    <w:rsid w:val="00CF4102"/>
    <w:rsid w:val="00CF4667"/>
    <w:rsid w:val="00CF48A5"/>
    <w:rsid w:val="00CF67E5"/>
    <w:rsid w:val="00CF6949"/>
    <w:rsid w:val="00D00B89"/>
    <w:rsid w:val="00D01440"/>
    <w:rsid w:val="00D0284D"/>
    <w:rsid w:val="00D03929"/>
    <w:rsid w:val="00D05932"/>
    <w:rsid w:val="00D062C8"/>
    <w:rsid w:val="00D063E5"/>
    <w:rsid w:val="00D068C8"/>
    <w:rsid w:val="00D06DD8"/>
    <w:rsid w:val="00D0731D"/>
    <w:rsid w:val="00D076B0"/>
    <w:rsid w:val="00D10D85"/>
    <w:rsid w:val="00D11199"/>
    <w:rsid w:val="00D111DF"/>
    <w:rsid w:val="00D11CD8"/>
    <w:rsid w:val="00D12EE5"/>
    <w:rsid w:val="00D12FD5"/>
    <w:rsid w:val="00D1308B"/>
    <w:rsid w:val="00D135F5"/>
    <w:rsid w:val="00D15C97"/>
    <w:rsid w:val="00D15F98"/>
    <w:rsid w:val="00D161AF"/>
    <w:rsid w:val="00D16A1D"/>
    <w:rsid w:val="00D17804"/>
    <w:rsid w:val="00D17B87"/>
    <w:rsid w:val="00D26495"/>
    <w:rsid w:val="00D26BAC"/>
    <w:rsid w:val="00D26E6E"/>
    <w:rsid w:val="00D27D18"/>
    <w:rsid w:val="00D30D75"/>
    <w:rsid w:val="00D31795"/>
    <w:rsid w:val="00D31B34"/>
    <w:rsid w:val="00D31D18"/>
    <w:rsid w:val="00D32725"/>
    <w:rsid w:val="00D329CA"/>
    <w:rsid w:val="00D3300C"/>
    <w:rsid w:val="00D34480"/>
    <w:rsid w:val="00D353E4"/>
    <w:rsid w:val="00D35E17"/>
    <w:rsid w:val="00D36432"/>
    <w:rsid w:val="00D403AA"/>
    <w:rsid w:val="00D4081C"/>
    <w:rsid w:val="00D40F01"/>
    <w:rsid w:val="00D41F26"/>
    <w:rsid w:val="00D45DD9"/>
    <w:rsid w:val="00D4645F"/>
    <w:rsid w:val="00D46CBD"/>
    <w:rsid w:val="00D46DCE"/>
    <w:rsid w:val="00D46E3D"/>
    <w:rsid w:val="00D47DCC"/>
    <w:rsid w:val="00D52201"/>
    <w:rsid w:val="00D52B23"/>
    <w:rsid w:val="00D54845"/>
    <w:rsid w:val="00D56792"/>
    <w:rsid w:val="00D57167"/>
    <w:rsid w:val="00D5774E"/>
    <w:rsid w:val="00D577B9"/>
    <w:rsid w:val="00D57F27"/>
    <w:rsid w:val="00D604E3"/>
    <w:rsid w:val="00D610F7"/>
    <w:rsid w:val="00D61937"/>
    <w:rsid w:val="00D63382"/>
    <w:rsid w:val="00D634A6"/>
    <w:rsid w:val="00D64D18"/>
    <w:rsid w:val="00D654EC"/>
    <w:rsid w:val="00D65DE5"/>
    <w:rsid w:val="00D673AA"/>
    <w:rsid w:val="00D67BE1"/>
    <w:rsid w:val="00D73B28"/>
    <w:rsid w:val="00D741B5"/>
    <w:rsid w:val="00D75252"/>
    <w:rsid w:val="00D755D3"/>
    <w:rsid w:val="00D75C1B"/>
    <w:rsid w:val="00D767D3"/>
    <w:rsid w:val="00D7796A"/>
    <w:rsid w:val="00D82023"/>
    <w:rsid w:val="00D8202F"/>
    <w:rsid w:val="00D8206B"/>
    <w:rsid w:val="00D85064"/>
    <w:rsid w:val="00D860CC"/>
    <w:rsid w:val="00D86A2E"/>
    <w:rsid w:val="00D86DF5"/>
    <w:rsid w:val="00D90D37"/>
    <w:rsid w:val="00D90E56"/>
    <w:rsid w:val="00D90F39"/>
    <w:rsid w:val="00D91F18"/>
    <w:rsid w:val="00D9332B"/>
    <w:rsid w:val="00D94E08"/>
    <w:rsid w:val="00DA1D4E"/>
    <w:rsid w:val="00DA2B62"/>
    <w:rsid w:val="00DA4F55"/>
    <w:rsid w:val="00DA5462"/>
    <w:rsid w:val="00DB0645"/>
    <w:rsid w:val="00DB1888"/>
    <w:rsid w:val="00DB2AD3"/>
    <w:rsid w:val="00DB2B06"/>
    <w:rsid w:val="00DB3371"/>
    <w:rsid w:val="00DB4FFF"/>
    <w:rsid w:val="00DB53FB"/>
    <w:rsid w:val="00DB63AC"/>
    <w:rsid w:val="00DC3956"/>
    <w:rsid w:val="00DC3CED"/>
    <w:rsid w:val="00DC5BBC"/>
    <w:rsid w:val="00DC5C17"/>
    <w:rsid w:val="00DC5F47"/>
    <w:rsid w:val="00DC6F55"/>
    <w:rsid w:val="00DD08D7"/>
    <w:rsid w:val="00DD11B2"/>
    <w:rsid w:val="00DD35D3"/>
    <w:rsid w:val="00DD3E22"/>
    <w:rsid w:val="00DD44D0"/>
    <w:rsid w:val="00DD4ADB"/>
    <w:rsid w:val="00DD5A3D"/>
    <w:rsid w:val="00DD7099"/>
    <w:rsid w:val="00DE0389"/>
    <w:rsid w:val="00DE0EFF"/>
    <w:rsid w:val="00DE11A2"/>
    <w:rsid w:val="00DE2742"/>
    <w:rsid w:val="00DE3600"/>
    <w:rsid w:val="00DE3D08"/>
    <w:rsid w:val="00DE5AF6"/>
    <w:rsid w:val="00DE6EEF"/>
    <w:rsid w:val="00DE7A10"/>
    <w:rsid w:val="00DF29D4"/>
    <w:rsid w:val="00DF2C73"/>
    <w:rsid w:val="00DF42D8"/>
    <w:rsid w:val="00DF6529"/>
    <w:rsid w:val="00DF77EF"/>
    <w:rsid w:val="00E048F2"/>
    <w:rsid w:val="00E04A28"/>
    <w:rsid w:val="00E04E7D"/>
    <w:rsid w:val="00E06A07"/>
    <w:rsid w:val="00E0702C"/>
    <w:rsid w:val="00E0757A"/>
    <w:rsid w:val="00E07F29"/>
    <w:rsid w:val="00E10A89"/>
    <w:rsid w:val="00E10C74"/>
    <w:rsid w:val="00E12203"/>
    <w:rsid w:val="00E12F19"/>
    <w:rsid w:val="00E157A6"/>
    <w:rsid w:val="00E15A68"/>
    <w:rsid w:val="00E15DE0"/>
    <w:rsid w:val="00E177BB"/>
    <w:rsid w:val="00E20FA2"/>
    <w:rsid w:val="00E2307E"/>
    <w:rsid w:val="00E25102"/>
    <w:rsid w:val="00E257A0"/>
    <w:rsid w:val="00E27162"/>
    <w:rsid w:val="00E27C5B"/>
    <w:rsid w:val="00E3042F"/>
    <w:rsid w:val="00E30739"/>
    <w:rsid w:val="00E31148"/>
    <w:rsid w:val="00E33300"/>
    <w:rsid w:val="00E3330D"/>
    <w:rsid w:val="00E33BB5"/>
    <w:rsid w:val="00E33BE7"/>
    <w:rsid w:val="00E34B84"/>
    <w:rsid w:val="00E3548F"/>
    <w:rsid w:val="00E36002"/>
    <w:rsid w:val="00E37991"/>
    <w:rsid w:val="00E40907"/>
    <w:rsid w:val="00E43025"/>
    <w:rsid w:val="00E43B82"/>
    <w:rsid w:val="00E473FF"/>
    <w:rsid w:val="00E5139B"/>
    <w:rsid w:val="00E5219F"/>
    <w:rsid w:val="00E528AB"/>
    <w:rsid w:val="00E52ABD"/>
    <w:rsid w:val="00E52B96"/>
    <w:rsid w:val="00E53347"/>
    <w:rsid w:val="00E5575E"/>
    <w:rsid w:val="00E557B3"/>
    <w:rsid w:val="00E55ADC"/>
    <w:rsid w:val="00E56675"/>
    <w:rsid w:val="00E56B54"/>
    <w:rsid w:val="00E56F44"/>
    <w:rsid w:val="00E60AA7"/>
    <w:rsid w:val="00E616F6"/>
    <w:rsid w:val="00E62DA1"/>
    <w:rsid w:val="00E633D5"/>
    <w:rsid w:val="00E6403E"/>
    <w:rsid w:val="00E6561A"/>
    <w:rsid w:val="00E66112"/>
    <w:rsid w:val="00E71880"/>
    <w:rsid w:val="00E71B04"/>
    <w:rsid w:val="00E74016"/>
    <w:rsid w:val="00E741C9"/>
    <w:rsid w:val="00E75A76"/>
    <w:rsid w:val="00E8220E"/>
    <w:rsid w:val="00E83231"/>
    <w:rsid w:val="00E83B6E"/>
    <w:rsid w:val="00E85287"/>
    <w:rsid w:val="00E858C6"/>
    <w:rsid w:val="00E85EC2"/>
    <w:rsid w:val="00E8708B"/>
    <w:rsid w:val="00E8763D"/>
    <w:rsid w:val="00E87D99"/>
    <w:rsid w:val="00E91107"/>
    <w:rsid w:val="00E91961"/>
    <w:rsid w:val="00E91CA1"/>
    <w:rsid w:val="00E92E99"/>
    <w:rsid w:val="00E94C48"/>
    <w:rsid w:val="00E94FF5"/>
    <w:rsid w:val="00E97404"/>
    <w:rsid w:val="00E977F6"/>
    <w:rsid w:val="00EA0291"/>
    <w:rsid w:val="00EA046B"/>
    <w:rsid w:val="00EA27D8"/>
    <w:rsid w:val="00EA2DF7"/>
    <w:rsid w:val="00EA3251"/>
    <w:rsid w:val="00EA4561"/>
    <w:rsid w:val="00EA49E5"/>
    <w:rsid w:val="00EA4E70"/>
    <w:rsid w:val="00EA50BC"/>
    <w:rsid w:val="00EA59EB"/>
    <w:rsid w:val="00EA644A"/>
    <w:rsid w:val="00EA6888"/>
    <w:rsid w:val="00EA7B4B"/>
    <w:rsid w:val="00EA7C9C"/>
    <w:rsid w:val="00EA7E7C"/>
    <w:rsid w:val="00EB08C7"/>
    <w:rsid w:val="00EB20B6"/>
    <w:rsid w:val="00EB37E9"/>
    <w:rsid w:val="00EB4981"/>
    <w:rsid w:val="00EB4B98"/>
    <w:rsid w:val="00EB528C"/>
    <w:rsid w:val="00EB6161"/>
    <w:rsid w:val="00EB6270"/>
    <w:rsid w:val="00EB74BC"/>
    <w:rsid w:val="00EB7761"/>
    <w:rsid w:val="00EC1363"/>
    <w:rsid w:val="00EC189F"/>
    <w:rsid w:val="00EC24F0"/>
    <w:rsid w:val="00EC2566"/>
    <w:rsid w:val="00EC3D64"/>
    <w:rsid w:val="00EC659A"/>
    <w:rsid w:val="00EC7ED5"/>
    <w:rsid w:val="00ED0B31"/>
    <w:rsid w:val="00ED24EA"/>
    <w:rsid w:val="00ED2A51"/>
    <w:rsid w:val="00ED74C2"/>
    <w:rsid w:val="00ED75E3"/>
    <w:rsid w:val="00ED768E"/>
    <w:rsid w:val="00EE02B4"/>
    <w:rsid w:val="00EE0393"/>
    <w:rsid w:val="00EE0818"/>
    <w:rsid w:val="00EE0FE2"/>
    <w:rsid w:val="00EE1EA3"/>
    <w:rsid w:val="00EE378D"/>
    <w:rsid w:val="00EE3F5F"/>
    <w:rsid w:val="00EE4A1B"/>
    <w:rsid w:val="00EE4AEF"/>
    <w:rsid w:val="00EE6A61"/>
    <w:rsid w:val="00EE755F"/>
    <w:rsid w:val="00EF049F"/>
    <w:rsid w:val="00EF186A"/>
    <w:rsid w:val="00EF1C01"/>
    <w:rsid w:val="00EF1D6D"/>
    <w:rsid w:val="00EF2420"/>
    <w:rsid w:val="00EF3549"/>
    <w:rsid w:val="00EF37CC"/>
    <w:rsid w:val="00EF4061"/>
    <w:rsid w:val="00EF4394"/>
    <w:rsid w:val="00EF44BC"/>
    <w:rsid w:val="00EF5AA5"/>
    <w:rsid w:val="00EF60C1"/>
    <w:rsid w:val="00EF61A7"/>
    <w:rsid w:val="00EF718D"/>
    <w:rsid w:val="00EF7708"/>
    <w:rsid w:val="00F00333"/>
    <w:rsid w:val="00F004AB"/>
    <w:rsid w:val="00F02760"/>
    <w:rsid w:val="00F02DEF"/>
    <w:rsid w:val="00F04710"/>
    <w:rsid w:val="00F053AF"/>
    <w:rsid w:val="00F0722C"/>
    <w:rsid w:val="00F07FDC"/>
    <w:rsid w:val="00F10D56"/>
    <w:rsid w:val="00F11710"/>
    <w:rsid w:val="00F11DD3"/>
    <w:rsid w:val="00F121FF"/>
    <w:rsid w:val="00F127FF"/>
    <w:rsid w:val="00F135AC"/>
    <w:rsid w:val="00F13870"/>
    <w:rsid w:val="00F148BA"/>
    <w:rsid w:val="00F149F7"/>
    <w:rsid w:val="00F15AF6"/>
    <w:rsid w:val="00F1640D"/>
    <w:rsid w:val="00F16704"/>
    <w:rsid w:val="00F16AC1"/>
    <w:rsid w:val="00F16F5C"/>
    <w:rsid w:val="00F2153E"/>
    <w:rsid w:val="00F216CE"/>
    <w:rsid w:val="00F22A50"/>
    <w:rsid w:val="00F2306A"/>
    <w:rsid w:val="00F23A28"/>
    <w:rsid w:val="00F23B0E"/>
    <w:rsid w:val="00F23DA3"/>
    <w:rsid w:val="00F2494A"/>
    <w:rsid w:val="00F2515F"/>
    <w:rsid w:val="00F26D5D"/>
    <w:rsid w:val="00F30CF5"/>
    <w:rsid w:val="00F314DE"/>
    <w:rsid w:val="00F33290"/>
    <w:rsid w:val="00F3333D"/>
    <w:rsid w:val="00F35232"/>
    <w:rsid w:val="00F35DF2"/>
    <w:rsid w:val="00F3644A"/>
    <w:rsid w:val="00F378CE"/>
    <w:rsid w:val="00F40231"/>
    <w:rsid w:val="00F4384B"/>
    <w:rsid w:val="00F47A32"/>
    <w:rsid w:val="00F5027C"/>
    <w:rsid w:val="00F510D8"/>
    <w:rsid w:val="00F524D8"/>
    <w:rsid w:val="00F530F5"/>
    <w:rsid w:val="00F55C48"/>
    <w:rsid w:val="00F56A02"/>
    <w:rsid w:val="00F56BCD"/>
    <w:rsid w:val="00F56FDF"/>
    <w:rsid w:val="00F6080C"/>
    <w:rsid w:val="00F60E9C"/>
    <w:rsid w:val="00F61213"/>
    <w:rsid w:val="00F6171E"/>
    <w:rsid w:val="00F6191D"/>
    <w:rsid w:val="00F63098"/>
    <w:rsid w:val="00F63D2C"/>
    <w:rsid w:val="00F66400"/>
    <w:rsid w:val="00F665C3"/>
    <w:rsid w:val="00F66750"/>
    <w:rsid w:val="00F70F54"/>
    <w:rsid w:val="00F72E0B"/>
    <w:rsid w:val="00F74481"/>
    <w:rsid w:val="00F74C89"/>
    <w:rsid w:val="00F75A50"/>
    <w:rsid w:val="00F75AA1"/>
    <w:rsid w:val="00F75EFC"/>
    <w:rsid w:val="00F76860"/>
    <w:rsid w:val="00F77089"/>
    <w:rsid w:val="00F7708D"/>
    <w:rsid w:val="00F779EF"/>
    <w:rsid w:val="00F813A9"/>
    <w:rsid w:val="00F830C8"/>
    <w:rsid w:val="00F83389"/>
    <w:rsid w:val="00F83A36"/>
    <w:rsid w:val="00F865A5"/>
    <w:rsid w:val="00F87836"/>
    <w:rsid w:val="00F9028E"/>
    <w:rsid w:val="00F90A21"/>
    <w:rsid w:val="00F91DBE"/>
    <w:rsid w:val="00F92874"/>
    <w:rsid w:val="00F93B9E"/>
    <w:rsid w:val="00F95497"/>
    <w:rsid w:val="00F954E6"/>
    <w:rsid w:val="00F96A8A"/>
    <w:rsid w:val="00F97D9B"/>
    <w:rsid w:val="00FA0E06"/>
    <w:rsid w:val="00FA0FD5"/>
    <w:rsid w:val="00FA19D1"/>
    <w:rsid w:val="00FA2E86"/>
    <w:rsid w:val="00FA3A9F"/>
    <w:rsid w:val="00FA4873"/>
    <w:rsid w:val="00FA5EAB"/>
    <w:rsid w:val="00FB04DB"/>
    <w:rsid w:val="00FB1F57"/>
    <w:rsid w:val="00FB20E2"/>
    <w:rsid w:val="00FB5541"/>
    <w:rsid w:val="00FB77E7"/>
    <w:rsid w:val="00FC0985"/>
    <w:rsid w:val="00FC47BC"/>
    <w:rsid w:val="00FC4E7B"/>
    <w:rsid w:val="00FC78E0"/>
    <w:rsid w:val="00FD0319"/>
    <w:rsid w:val="00FD1224"/>
    <w:rsid w:val="00FD1381"/>
    <w:rsid w:val="00FD19EA"/>
    <w:rsid w:val="00FD1CDB"/>
    <w:rsid w:val="00FD1EFF"/>
    <w:rsid w:val="00FD2F45"/>
    <w:rsid w:val="00FD31DB"/>
    <w:rsid w:val="00FD4CD3"/>
    <w:rsid w:val="00FD513F"/>
    <w:rsid w:val="00FD71FF"/>
    <w:rsid w:val="00FE16EA"/>
    <w:rsid w:val="00FE2027"/>
    <w:rsid w:val="00FE21AA"/>
    <w:rsid w:val="00FE2F3A"/>
    <w:rsid w:val="00FE30B6"/>
    <w:rsid w:val="00FE4AC7"/>
    <w:rsid w:val="00FE564B"/>
    <w:rsid w:val="00FE5A4B"/>
    <w:rsid w:val="00FE75E6"/>
    <w:rsid w:val="00FE7C1D"/>
    <w:rsid w:val="00FF30DB"/>
    <w:rsid w:val="00FF32A3"/>
    <w:rsid w:val="00FF3647"/>
    <w:rsid w:val="00FF4B2C"/>
    <w:rsid w:val="00FF52E8"/>
    <w:rsid w:val="00FF575C"/>
    <w:rsid w:val="00FF6DE2"/>
    <w:rsid w:val="00FF7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82"/>
  </w:style>
  <w:style w:type="paragraph" w:styleId="1">
    <w:name w:val="heading 1"/>
    <w:basedOn w:val="a"/>
    <w:link w:val="10"/>
    <w:uiPriority w:val="9"/>
    <w:qFormat/>
    <w:rsid w:val="002325B7"/>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5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325B7"/>
    <w:rPr>
      <w:color w:val="0000FF"/>
      <w:u w:val="single"/>
    </w:rPr>
  </w:style>
  <w:style w:type="paragraph" w:customStyle="1" w:styleId="s3">
    <w:name w:val="s_3"/>
    <w:basedOn w:val="a"/>
    <w:rsid w:val="002325B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
    <w:name w:val="s_1"/>
    <w:basedOn w:val="a"/>
    <w:rsid w:val="002325B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6">
    <w:name w:val="s_16"/>
    <w:basedOn w:val="a"/>
    <w:rsid w:val="002325B7"/>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basedOn w:val="a0"/>
    <w:rsid w:val="002325B7"/>
  </w:style>
  <w:style w:type="paragraph" w:styleId="a4">
    <w:name w:val="Balloon Text"/>
    <w:basedOn w:val="a"/>
    <w:link w:val="a5"/>
    <w:uiPriority w:val="99"/>
    <w:semiHidden/>
    <w:unhideWhenUsed/>
    <w:rsid w:val="002325B7"/>
    <w:rPr>
      <w:rFonts w:ascii="Tahoma" w:hAnsi="Tahoma" w:cs="Tahoma"/>
      <w:sz w:val="16"/>
      <w:szCs w:val="16"/>
    </w:rPr>
  </w:style>
  <w:style w:type="character" w:customStyle="1" w:styleId="a5">
    <w:name w:val="Текст выноски Знак"/>
    <w:basedOn w:val="a0"/>
    <w:link w:val="a4"/>
    <w:uiPriority w:val="99"/>
    <w:semiHidden/>
    <w:rsid w:val="00232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020980">
      <w:bodyDiv w:val="1"/>
      <w:marLeft w:val="0"/>
      <w:marRight w:val="0"/>
      <w:marTop w:val="0"/>
      <w:marBottom w:val="0"/>
      <w:divBdr>
        <w:top w:val="none" w:sz="0" w:space="0" w:color="auto"/>
        <w:left w:val="none" w:sz="0" w:space="0" w:color="auto"/>
        <w:bottom w:val="none" w:sz="0" w:space="0" w:color="auto"/>
        <w:right w:val="none" w:sz="0" w:space="0" w:color="auto"/>
      </w:divBdr>
      <w:divsChild>
        <w:div w:id="1122112367">
          <w:marLeft w:val="0"/>
          <w:marRight w:val="0"/>
          <w:marTop w:val="0"/>
          <w:marBottom w:val="0"/>
          <w:divBdr>
            <w:top w:val="none" w:sz="0" w:space="0" w:color="auto"/>
            <w:left w:val="none" w:sz="0" w:space="0" w:color="auto"/>
            <w:bottom w:val="none" w:sz="0" w:space="0" w:color="auto"/>
            <w:right w:val="none" w:sz="0" w:space="0" w:color="auto"/>
          </w:divBdr>
          <w:divsChild>
            <w:div w:id="1692950380">
              <w:marLeft w:val="0"/>
              <w:marRight w:val="0"/>
              <w:marTop w:val="0"/>
              <w:marBottom w:val="0"/>
              <w:divBdr>
                <w:top w:val="none" w:sz="0" w:space="0" w:color="auto"/>
                <w:left w:val="none" w:sz="0" w:space="0" w:color="auto"/>
                <w:bottom w:val="none" w:sz="0" w:space="0" w:color="auto"/>
                <w:right w:val="none" w:sz="0" w:space="0" w:color="auto"/>
              </w:divBdr>
            </w:div>
            <w:div w:id="77872527">
              <w:marLeft w:val="0"/>
              <w:marRight w:val="0"/>
              <w:marTop w:val="0"/>
              <w:marBottom w:val="0"/>
              <w:divBdr>
                <w:top w:val="none" w:sz="0" w:space="0" w:color="auto"/>
                <w:left w:val="none" w:sz="0" w:space="0" w:color="auto"/>
                <w:bottom w:val="none" w:sz="0" w:space="0" w:color="auto"/>
                <w:right w:val="none" w:sz="0" w:space="0" w:color="auto"/>
              </w:divBdr>
              <w:divsChild>
                <w:div w:id="1353343378">
                  <w:marLeft w:val="0"/>
                  <w:marRight w:val="0"/>
                  <w:marTop w:val="0"/>
                  <w:marBottom w:val="0"/>
                  <w:divBdr>
                    <w:top w:val="none" w:sz="0" w:space="0" w:color="auto"/>
                    <w:left w:val="none" w:sz="0" w:space="0" w:color="auto"/>
                    <w:bottom w:val="none" w:sz="0" w:space="0" w:color="auto"/>
                    <w:right w:val="none" w:sz="0" w:space="0" w:color="auto"/>
                  </w:divBdr>
                  <w:divsChild>
                    <w:div w:id="837234407">
                      <w:marLeft w:val="0"/>
                      <w:marRight w:val="0"/>
                      <w:marTop w:val="0"/>
                      <w:marBottom w:val="0"/>
                      <w:divBdr>
                        <w:top w:val="none" w:sz="0" w:space="0" w:color="auto"/>
                        <w:left w:val="none" w:sz="0" w:space="0" w:color="auto"/>
                        <w:bottom w:val="none" w:sz="0" w:space="0" w:color="auto"/>
                        <w:right w:val="none" w:sz="0" w:space="0" w:color="auto"/>
                      </w:divBdr>
                    </w:div>
                    <w:div w:id="1658725127">
                      <w:marLeft w:val="0"/>
                      <w:marRight w:val="0"/>
                      <w:marTop w:val="0"/>
                      <w:marBottom w:val="0"/>
                      <w:divBdr>
                        <w:top w:val="none" w:sz="0" w:space="0" w:color="auto"/>
                        <w:left w:val="none" w:sz="0" w:space="0" w:color="auto"/>
                        <w:bottom w:val="none" w:sz="0" w:space="0" w:color="auto"/>
                        <w:right w:val="none" w:sz="0" w:space="0" w:color="auto"/>
                      </w:divBdr>
                    </w:div>
                  </w:divsChild>
                </w:div>
                <w:div w:id="47189252">
                  <w:marLeft w:val="0"/>
                  <w:marRight w:val="0"/>
                  <w:marTop w:val="0"/>
                  <w:marBottom w:val="0"/>
                  <w:divBdr>
                    <w:top w:val="none" w:sz="0" w:space="0" w:color="auto"/>
                    <w:left w:val="none" w:sz="0" w:space="0" w:color="auto"/>
                    <w:bottom w:val="none" w:sz="0" w:space="0" w:color="auto"/>
                    <w:right w:val="none" w:sz="0" w:space="0" w:color="auto"/>
                  </w:divBdr>
                  <w:divsChild>
                    <w:div w:id="1136920313">
                      <w:marLeft w:val="0"/>
                      <w:marRight w:val="0"/>
                      <w:marTop w:val="0"/>
                      <w:marBottom w:val="0"/>
                      <w:divBdr>
                        <w:top w:val="none" w:sz="0" w:space="0" w:color="auto"/>
                        <w:left w:val="none" w:sz="0" w:space="0" w:color="auto"/>
                        <w:bottom w:val="none" w:sz="0" w:space="0" w:color="auto"/>
                        <w:right w:val="none" w:sz="0" w:space="0" w:color="auto"/>
                      </w:divBdr>
                    </w:div>
                    <w:div w:id="2125422577">
                      <w:marLeft w:val="0"/>
                      <w:marRight w:val="0"/>
                      <w:marTop w:val="0"/>
                      <w:marBottom w:val="0"/>
                      <w:divBdr>
                        <w:top w:val="none" w:sz="0" w:space="0" w:color="auto"/>
                        <w:left w:val="none" w:sz="0" w:space="0" w:color="auto"/>
                        <w:bottom w:val="none" w:sz="0" w:space="0" w:color="auto"/>
                        <w:right w:val="none" w:sz="0" w:space="0" w:color="auto"/>
                      </w:divBdr>
                    </w:div>
                    <w:div w:id="938216309">
                      <w:marLeft w:val="0"/>
                      <w:marRight w:val="0"/>
                      <w:marTop w:val="0"/>
                      <w:marBottom w:val="0"/>
                      <w:divBdr>
                        <w:top w:val="none" w:sz="0" w:space="0" w:color="auto"/>
                        <w:left w:val="none" w:sz="0" w:space="0" w:color="auto"/>
                        <w:bottom w:val="none" w:sz="0" w:space="0" w:color="auto"/>
                        <w:right w:val="none" w:sz="0" w:space="0" w:color="auto"/>
                      </w:divBdr>
                    </w:div>
                    <w:div w:id="538199681">
                      <w:marLeft w:val="0"/>
                      <w:marRight w:val="0"/>
                      <w:marTop w:val="0"/>
                      <w:marBottom w:val="0"/>
                      <w:divBdr>
                        <w:top w:val="none" w:sz="0" w:space="0" w:color="auto"/>
                        <w:left w:val="none" w:sz="0" w:space="0" w:color="auto"/>
                        <w:bottom w:val="none" w:sz="0" w:space="0" w:color="auto"/>
                        <w:right w:val="none" w:sz="0" w:space="0" w:color="auto"/>
                      </w:divBdr>
                    </w:div>
                    <w:div w:id="1315333005">
                      <w:marLeft w:val="0"/>
                      <w:marRight w:val="0"/>
                      <w:marTop w:val="0"/>
                      <w:marBottom w:val="0"/>
                      <w:divBdr>
                        <w:top w:val="none" w:sz="0" w:space="0" w:color="auto"/>
                        <w:left w:val="none" w:sz="0" w:space="0" w:color="auto"/>
                        <w:bottom w:val="none" w:sz="0" w:space="0" w:color="auto"/>
                        <w:right w:val="none" w:sz="0" w:space="0" w:color="auto"/>
                      </w:divBdr>
                    </w:div>
                    <w:div w:id="1118641684">
                      <w:marLeft w:val="0"/>
                      <w:marRight w:val="0"/>
                      <w:marTop w:val="0"/>
                      <w:marBottom w:val="0"/>
                      <w:divBdr>
                        <w:top w:val="none" w:sz="0" w:space="0" w:color="auto"/>
                        <w:left w:val="none" w:sz="0" w:space="0" w:color="auto"/>
                        <w:bottom w:val="none" w:sz="0" w:space="0" w:color="auto"/>
                        <w:right w:val="none" w:sz="0" w:space="0" w:color="auto"/>
                      </w:divBdr>
                    </w:div>
                    <w:div w:id="1828089611">
                      <w:marLeft w:val="0"/>
                      <w:marRight w:val="0"/>
                      <w:marTop w:val="0"/>
                      <w:marBottom w:val="0"/>
                      <w:divBdr>
                        <w:top w:val="none" w:sz="0" w:space="0" w:color="auto"/>
                        <w:left w:val="none" w:sz="0" w:space="0" w:color="auto"/>
                        <w:bottom w:val="none" w:sz="0" w:space="0" w:color="auto"/>
                        <w:right w:val="none" w:sz="0" w:space="0" w:color="auto"/>
                      </w:divBdr>
                    </w:div>
                    <w:div w:id="839582727">
                      <w:marLeft w:val="0"/>
                      <w:marRight w:val="0"/>
                      <w:marTop w:val="0"/>
                      <w:marBottom w:val="0"/>
                      <w:divBdr>
                        <w:top w:val="none" w:sz="0" w:space="0" w:color="auto"/>
                        <w:left w:val="none" w:sz="0" w:space="0" w:color="auto"/>
                        <w:bottom w:val="none" w:sz="0" w:space="0" w:color="auto"/>
                        <w:right w:val="none" w:sz="0" w:space="0" w:color="auto"/>
                      </w:divBdr>
                    </w:div>
                    <w:div w:id="187060270">
                      <w:marLeft w:val="0"/>
                      <w:marRight w:val="0"/>
                      <w:marTop w:val="0"/>
                      <w:marBottom w:val="0"/>
                      <w:divBdr>
                        <w:top w:val="none" w:sz="0" w:space="0" w:color="auto"/>
                        <w:left w:val="none" w:sz="0" w:space="0" w:color="auto"/>
                        <w:bottom w:val="none" w:sz="0" w:space="0" w:color="auto"/>
                        <w:right w:val="none" w:sz="0" w:space="0" w:color="auto"/>
                      </w:divBdr>
                    </w:div>
                    <w:div w:id="253898400">
                      <w:marLeft w:val="0"/>
                      <w:marRight w:val="0"/>
                      <w:marTop w:val="0"/>
                      <w:marBottom w:val="0"/>
                      <w:divBdr>
                        <w:top w:val="none" w:sz="0" w:space="0" w:color="auto"/>
                        <w:left w:val="none" w:sz="0" w:space="0" w:color="auto"/>
                        <w:bottom w:val="none" w:sz="0" w:space="0" w:color="auto"/>
                        <w:right w:val="none" w:sz="0" w:space="0" w:color="auto"/>
                      </w:divBdr>
                    </w:div>
                    <w:div w:id="1263225988">
                      <w:marLeft w:val="0"/>
                      <w:marRight w:val="0"/>
                      <w:marTop w:val="0"/>
                      <w:marBottom w:val="0"/>
                      <w:divBdr>
                        <w:top w:val="none" w:sz="0" w:space="0" w:color="auto"/>
                        <w:left w:val="none" w:sz="0" w:space="0" w:color="auto"/>
                        <w:bottom w:val="none" w:sz="0" w:space="0" w:color="auto"/>
                        <w:right w:val="none" w:sz="0" w:space="0" w:color="auto"/>
                      </w:divBdr>
                    </w:div>
                    <w:div w:id="24254643">
                      <w:marLeft w:val="0"/>
                      <w:marRight w:val="0"/>
                      <w:marTop w:val="0"/>
                      <w:marBottom w:val="0"/>
                      <w:divBdr>
                        <w:top w:val="none" w:sz="0" w:space="0" w:color="auto"/>
                        <w:left w:val="none" w:sz="0" w:space="0" w:color="auto"/>
                        <w:bottom w:val="none" w:sz="0" w:space="0" w:color="auto"/>
                        <w:right w:val="none" w:sz="0" w:space="0" w:color="auto"/>
                      </w:divBdr>
                    </w:div>
                    <w:div w:id="468518256">
                      <w:marLeft w:val="0"/>
                      <w:marRight w:val="0"/>
                      <w:marTop w:val="0"/>
                      <w:marBottom w:val="0"/>
                      <w:divBdr>
                        <w:top w:val="none" w:sz="0" w:space="0" w:color="auto"/>
                        <w:left w:val="none" w:sz="0" w:space="0" w:color="auto"/>
                        <w:bottom w:val="none" w:sz="0" w:space="0" w:color="auto"/>
                        <w:right w:val="none" w:sz="0" w:space="0" w:color="auto"/>
                      </w:divBdr>
                    </w:div>
                    <w:div w:id="625351722">
                      <w:marLeft w:val="0"/>
                      <w:marRight w:val="0"/>
                      <w:marTop w:val="0"/>
                      <w:marBottom w:val="0"/>
                      <w:divBdr>
                        <w:top w:val="none" w:sz="0" w:space="0" w:color="auto"/>
                        <w:left w:val="none" w:sz="0" w:space="0" w:color="auto"/>
                        <w:bottom w:val="none" w:sz="0" w:space="0" w:color="auto"/>
                        <w:right w:val="none" w:sz="0" w:space="0" w:color="auto"/>
                      </w:divBdr>
                    </w:div>
                    <w:div w:id="258998697">
                      <w:marLeft w:val="0"/>
                      <w:marRight w:val="0"/>
                      <w:marTop w:val="0"/>
                      <w:marBottom w:val="0"/>
                      <w:divBdr>
                        <w:top w:val="none" w:sz="0" w:space="0" w:color="auto"/>
                        <w:left w:val="none" w:sz="0" w:space="0" w:color="auto"/>
                        <w:bottom w:val="none" w:sz="0" w:space="0" w:color="auto"/>
                        <w:right w:val="none" w:sz="0" w:space="0" w:color="auto"/>
                      </w:divBdr>
                    </w:div>
                    <w:div w:id="928394452">
                      <w:marLeft w:val="0"/>
                      <w:marRight w:val="0"/>
                      <w:marTop w:val="0"/>
                      <w:marBottom w:val="0"/>
                      <w:divBdr>
                        <w:top w:val="none" w:sz="0" w:space="0" w:color="auto"/>
                        <w:left w:val="none" w:sz="0" w:space="0" w:color="auto"/>
                        <w:bottom w:val="none" w:sz="0" w:space="0" w:color="auto"/>
                        <w:right w:val="none" w:sz="0" w:space="0" w:color="auto"/>
                      </w:divBdr>
                    </w:div>
                    <w:div w:id="1644701461">
                      <w:marLeft w:val="0"/>
                      <w:marRight w:val="0"/>
                      <w:marTop w:val="0"/>
                      <w:marBottom w:val="0"/>
                      <w:divBdr>
                        <w:top w:val="none" w:sz="0" w:space="0" w:color="auto"/>
                        <w:left w:val="none" w:sz="0" w:space="0" w:color="auto"/>
                        <w:bottom w:val="none" w:sz="0" w:space="0" w:color="auto"/>
                        <w:right w:val="none" w:sz="0" w:space="0" w:color="auto"/>
                      </w:divBdr>
                    </w:div>
                    <w:div w:id="1921022562">
                      <w:marLeft w:val="0"/>
                      <w:marRight w:val="0"/>
                      <w:marTop w:val="0"/>
                      <w:marBottom w:val="0"/>
                      <w:divBdr>
                        <w:top w:val="none" w:sz="0" w:space="0" w:color="auto"/>
                        <w:left w:val="none" w:sz="0" w:space="0" w:color="auto"/>
                        <w:bottom w:val="none" w:sz="0" w:space="0" w:color="auto"/>
                        <w:right w:val="none" w:sz="0" w:space="0" w:color="auto"/>
                      </w:divBdr>
                    </w:div>
                    <w:div w:id="859271987">
                      <w:marLeft w:val="0"/>
                      <w:marRight w:val="0"/>
                      <w:marTop w:val="0"/>
                      <w:marBottom w:val="0"/>
                      <w:divBdr>
                        <w:top w:val="none" w:sz="0" w:space="0" w:color="auto"/>
                        <w:left w:val="none" w:sz="0" w:space="0" w:color="auto"/>
                        <w:bottom w:val="none" w:sz="0" w:space="0" w:color="auto"/>
                        <w:right w:val="none" w:sz="0" w:space="0" w:color="auto"/>
                      </w:divBdr>
                    </w:div>
                  </w:divsChild>
                </w:div>
                <w:div w:id="988049023">
                  <w:marLeft w:val="0"/>
                  <w:marRight w:val="0"/>
                  <w:marTop w:val="0"/>
                  <w:marBottom w:val="0"/>
                  <w:divBdr>
                    <w:top w:val="none" w:sz="0" w:space="0" w:color="auto"/>
                    <w:left w:val="none" w:sz="0" w:space="0" w:color="auto"/>
                    <w:bottom w:val="none" w:sz="0" w:space="0" w:color="auto"/>
                    <w:right w:val="none" w:sz="0" w:space="0" w:color="auto"/>
                  </w:divBdr>
                  <w:divsChild>
                    <w:div w:id="1541086477">
                      <w:marLeft w:val="0"/>
                      <w:marRight w:val="0"/>
                      <w:marTop w:val="0"/>
                      <w:marBottom w:val="0"/>
                      <w:divBdr>
                        <w:top w:val="none" w:sz="0" w:space="0" w:color="auto"/>
                        <w:left w:val="none" w:sz="0" w:space="0" w:color="auto"/>
                        <w:bottom w:val="none" w:sz="0" w:space="0" w:color="auto"/>
                        <w:right w:val="none" w:sz="0" w:space="0" w:color="auto"/>
                      </w:divBdr>
                    </w:div>
                    <w:div w:id="2124038287">
                      <w:marLeft w:val="0"/>
                      <w:marRight w:val="0"/>
                      <w:marTop w:val="0"/>
                      <w:marBottom w:val="0"/>
                      <w:divBdr>
                        <w:top w:val="none" w:sz="0" w:space="0" w:color="auto"/>
                        <w:left w:val="none" w:sz="0" w:space="0" w:color="auto"/>
                        <w:bottom w:val="none" w:sz="0" w:space="0" w:color="auto"/>
                        <w:right w:val="none" w:sz="0" w:space="0" w:color="auto"/>
                      </w:divBdr>
                    </w:div>
                    <w:div w:id="1335568021">
                      <w:marLeft w:val="0"/>
                      <w:marRight w:val="0"/>
                      <w:marTop w:val="0"/>
                      <w:marBottom w:val="0"/>
                      <w:divBdr>
                        <w:top w:val="none" w:sz="0" w:space="0" w:color="auto"/>
                        <w:left w:val="none" w:sz="0" w:space="0" w:color="auto"/>
                        <w:bottom w:val="none" w:sz="0" w:space="0" w:color="auto"/>
                        <w:right w:val="none" w:sz="0" w:space="0" w:color="auto"/>
                      </w:divBdr>
                    </w:div>
                    <w:div w:id="765808880">
                      <w:marLeft w:val="0"/>
                      <w:marRight w:val="0"/>
                      <w:marTop w:val="0"/>
                      <w:marBottom w:val="0"/>
                      <w:divBdr>
                        <w:top w:val="none" w:sz="0" w:space="0" w:color="auto"/>
                        <w:left w:val="none" w:sz="0" w:space="0" w:color="auto"/>
                        <w:bottom w:val="none" w:sz="0" w:space="0" w:color="auto"/>
                        <w:right w:val="none" w:sz="0" w:space="0" w:color="auto"/>
                      </w:divBdr>
                    </w:div>
                    <w:div w:id="622006115">
                      <w:marLeft w:val="0"/>
                      <w:marRight w:val="0"/>
                      <w:marTop w:val="0"/>
                      <w:marBottom w:val="0"/>
                      <w:divBdr>
                        <w:top w:val="none" w:sz="0" w:space="0" w:color="auto"/>
                        <w:left w:val="none" w:sz="0" w:space="0" w:color="auto"/>
                        <w:bottom w:val="none" w:sz="0" w:space="0" w:color="auto"/>
                        <w:right w:val="none" w:sz="0" w:space="0" w:color="auto"/>
                      </w:divBdr>
                    </w:div>
                    <w:div w:id="1118835140">
                      <w:marLeft w:val="0"/>
                      <w:marRight w:val="0"/>
                      <w:marTop w:val="0"/>
                      <w:marBottom w:val="0"/>
                      <w:divBdr>
                        <w:top w:val="none" w:sz="0" w:space="0" w:color="auto"/>
                        <w:left w:val="none" w:sz="0" w:space="0" w:color="auto"/>
                        <w:bottom w:val="none" w:sz="0" w:space="0" w:color="auto"/>
                        <w:right w:val="none" w:sz="0" w:space="0" w:color="auto"/>
                      </w:divBdr>
                    </w:div>
                    <w:div w:id="504245529">
                      <w:marLeft w:val="0"/>
                      <w:marRight w:val="0"/>
                      <w:marTop w:val="0"/>
                      <w:marBottom w:val="0"/>
                      <w:divBdr>
                        <w:top w:val="none" w:sz="0" w:space="0" w:color="auto"/>
                        <w:left w:val="none" w:sz="0" w:space="0" w:color="auto"/>
                        <w:bottom w:val="none" w:sz="0" w:space="0" w:color="auto"/>
                        <w:right w:val="none" w:sz="0" w:space="0" w:color="auto"/>
                      </w:divBdr>
                    </w:div>
                    <w:div w:id="522406174">
                      <w:marLeft w:val="0"/>
                      <w:marRight w:val="0"/>
                      <w:marTop w:val="0"/>
                      <w:marBottom w:val="0"/>
                      <w:divBdr>
                        <w:top w:val="none" w:sz="0" w:space="0" w:color="auto"/>
                        <w:left w:val="none" w:sz="0" w:space="0" w:color="auto"/>
                        <w:bottom w:val="none" w:sz="0" w:space="0" w:color="auto"/>
                        <w:right w:val="none" w:sz="0" w:space="0" w:color="auto"/>
                      </w:divBdr>
                    </w:div>
                    <w:div w:id="350300567">
                      <w:marLeft w:val="0"/>
                      <w:marRight w:val="0"/>
                      <w:marTop w:val="0"/>
                      <w:marBottom w:val="0"/>
                      <w:divBdr>
                        <w:top w:val="none" w:sz="0" w:space="0" w:color="auto"/>
                        <w:left w:val="none" w:sz="0" w:space="0" w:color="auto"/>
                        <w:bottom w:val="none" w:sz="0" w:space="0" w:color="auto"/>
                        <w:right w:val="none" w:sz="0" w:space="0" w:color="auto"/>
                      </w:divBdr>
                    </w:div>
                    <w:div w:id="476726617">
                      <w:marLeft w:val="0"/>
                      <w:marRight w:val="0"/>
                      <w:marTop w:val="0"/>
                      <w:marBottom w:val="0"/>
                      <w:divBdr>
                        <w:top w:val="none" w:sz="0" w:space="0" w:color="auto"/>
                        <w:left w:val="none" w:sz="0" w:space="0" w:color="auto"/>
                        <w:bottom w:val="none" w:sz="0" w:space="0" w:color="auto"/>
                        <w:right w:val="none" w:sz="0" w:space="0" w:color="auto"/>
                      </w:divBdr>
                    </w:div>
                    <w:div w:id="366374815">
                      <w:marLeft w:val="0"/>
                      <w:marRight w:val="0"/>
                      <w:marTop w:val="0"/>
                      <w:marBottom w:val="0"/>
                      <w:divBdr>
                        <w:top w:val="none" w:sz="0" w:space="0" w:color="auto"/>
                        <w:left w:val="none" w:sz="0" w:space="0" w:color="auto"/>
                        <w:bottom w:val="none" w:sz="0" w:space="0" w:color="auto"/>
                        <w:right w:val="none" w:sz="0" w:space="0" w:color="auto"/>
                      </w:divBdr>
                    </w:div>
                    <w:div w:id="1512256268">
                      <w:marLeft w:val="0"/>
                      <w:marRight w:val="0"/>
                      <w:marTop w:val="0"/>
                      <w:marBottom w:val="0"/>
                      <w:divBdr>
                        <w:top w:val="none" w:sz="0" w:space="0" w:color="auto"/>
                        <w:left w:val="none" w:sz="0" w:space="0" w:color="auto"/>
                        <w:bottom w:val="none" w:sz="0" w:space="0" w:color="auto"/>
                        <w:right w:val="none" w:sz="0" w:space="0" w:color="auto"/>
                      </w:divBdr>
                    </w:div>
                    <w:div w:id="1738436421">
                      <w:marLeft w:val="0"/>
                      <w:marRight w:val="0"/>
                      <w:marTop w:val="0"/>
                      <w:marBottom w:val="0"/>
                      <w:divBdr>
                        <w:top w:val="none" w:sz="0" w:space="0" w:color="auto"/>
                        <w:left w:val="none" w:sz="0" w:space="0" w:color="auto"/>
                        <w:bottom w:val="none" w:sz="0" w:space="0" w:color="auto"/>
                        <w:right w:val="none" w:sz="0" w:space="0" w:color="auto"/>
                      </w:divBdr>
                    </w:div>
                    <w:div w:id="1354112809">
                      <w:marLeft w:val="0"/>
                      <w:marRight w:val="0"/>
                      <w:marTop w:val="0"/>
                      <w:marBottom w:val="0"/>
                      <w:divBdr>
                        <w:top w:val="none" w:sz="0" w:space="0" w:color="auto"/>
                        <w:left w:val="none" w:sz="0" w:space="0" w:color="auto"/>
                        <w:bottom w:val="none" w:sz="0" w:space="0" w:color="auto"/>
                        <w:right w:val="none" w:sz="0" w:space="0" w:color="auto"/>
                      </w:divBdr>
                    </w:div>
                    <w:div w:id="1820459612">
                      <w:marLeft w:val="0"/>
                      <w:marRight w:val="0"/>
                      <w:marTop w:val="0"/>
                      <w:marBottom w:val="0"/>
                      <w:divBdr>
                        <w:top w:val="none" w:sz="0" w:space="0" w:color="auto"/>
                        <w:left w:val="none" w:sz="0" w:space="0" w:color="auto"/>
                        <w:bottom w:val="none" w:sz="0" w:space="0" w:color="auto"/>
                        <w:right w:val="none" w:sz="0" w:space="0" w:color="auto"/>
                      </w:divBdr>
                    </w:div>
                    <w:div w:id="312805866">
                      <w:marLeft w:val="0"/>
                      <w:marRight w:val="0"/>
                      <w:marTop w:val="0"/>
                      <w:marBottom w:val="0"/>
                      <w:divBdr>
                        <w:top w:val="none" w:sz="0" w:space="0" w:color="auto"/>
                        <w:left w:val="none" w:sz="0" w:space="0" w:color="auto"/>
                        <w:bottom w:val="none" w:sz="0" w:space="0" w:color="auto"/>
                        <w:right w:val="none" w:sz="0" w:space="0" w:color="auto"/>
                      </w:divBdr>
                    </w:div>
                    <w:div w:id="1733040838">
                      <w:marLeft w:val="0"/>
                      <w:marRight w:val="0"/>
                      <w:marTop w:val="0"/>
                      <w:marBottom w:val="0"/>
                      <w:divBdr>
                        <w:top w:val="none" w:sz="0" w:space="0" w:color="auto"/>
                        <w:left w:val="none" w:sz="0" w:space="0" w:color="auto"/>
                        <w:bottom w:val="none" w:sz="0" w:space="0" w:color="auto"/>
                        <w:right w:val="none" w:sz="0" w:space="0" w:color="auto"/>
                      </w:divBdr>
                    </w:div>
                    <w:div w:id="821123560">
                      <w:marLeft w:val="0"/>
                      <w:marRight w:val="0"/>
                      <w:marTop w:val="0"/>
                      <w:marBottom w:val="0"/>
                      <w:divBdr>
                        <w:top w:val="none" w:sz="0" w:space="0" w:color="auto"/>
                        <w:left w:val="none" w:sz="0" w:space="0" w:color="auto"/>
                        <w:bottom w:val="none" w:sz="0" w:space="0" w:color="auto"/>
                        <w:right w:val="none" w:sz="0" w:space="0" w:color="auto"/>
                      </w:divBdr>
                    </w:div>
                    <w:div w:id="1114717261">
                      <w:marLeft w:val="0"/>
                      <w:marRight w:val="0"/>
                      <w:marTop w:val="0"/>
                      <w:marBottom w:val="0"/>
                      <w:divBdr>
                        <w:top w:val="none" w:sz="0" w:space="0" w:color="auto"/>
                        <w:left w:val="none" w:sz="0" w:space="0" w:color="auto"/>
                        <w:bottom w:val="none" w:sz="0" w:space="0" w:color="auto"/>
                        <w:right w:val="none" w:sz="0" w:space="0" w:color="auto"/>
                      </w:divBdr>
                    </w:div>
                    <w:div w:id="15354100">
                      <w:marLeft w:val="0"/>
                      <w:marRight w:val="0"/>
                      <w:marTop w:val="0"/>
                      <w:marBottom w:val="0"/>
                      <w:divBdr>
                        <w:top w:val="none" w:sz="0" w:space="0" w:color="auto"/>
                        <w:left w:val="none" w:sz="0" w:space="0" w:color="auto"/>
                        <w:bottom w:val="none" w:sz="0" w:space="0" w:color="auto"/>
                        <w:right w:val="none" w:sz="0" w:space="0" w:color="auto"/>
                      </w:divBdr>
                    </w:div>
                    <w:div w:id="1622150763">
                      <w:marLeft w:val="0"/>
                      <w:marRight w:val="0"/>
                      <w:marTop w:val="0"/>
                      <w:marBottom w:val="0"/>
                      <w:divBdr>
                        <w:top w:val="none" w:sz="0" w:space="0" w:color="auto"/>
                        <w:left w:val="none" w:sz="0" w:space="0" w:color="auto"/>
                        <w:bottom w:val="none" w:sz="0" w:space="0" w:color="auto"/>
                        <w:right w:val="none" w:sz="0" w:space="0" w:color="auto"/>
                      </w:divBdr>
                    </w:div>
                    <w:div w:id="1024749338">
                      <w:marLeft w:val="0"/>
                      <w:marRight w:val="0"/>
                      <w:marTop w:val="0"/>
                      <w:marBottom w:val="0"/>
                      <w:divBdr>
                        <w:top w:val="none" w:sz="0" w:space="0" w:color="auto"/>
                        <w:left w:val="none" w:sz="0" w:space="0" w:color="auto"/>
                        <w:bottom w:val="none" w:sz="0" w:space="0" w:color="auto"/>
                        <w:right w:val="none" w:sz="0" w:space="0" w:color="auto"/>
                      </w:divBdr>
                    </w:div>
                    <w:div w:id="1586572777">
                      <w:marLeft w:val="0"/>
                      <w:marRight w:val="0"/>
                      <w:marTop w:val="0"/>
                      <w:marBottom w:val="0"/>
                      <w:divBdr>
                        <w:top w:val="none" w:sz="0" w:space="0" w:color="auto"/>
                        <w:left w:val="none" w:sz="0" w:space="0" w:color="auto"/>
                        <w:bottom w:val="none" w:sz="0" w:space="0" w:color="auto"/>
                        <w:right w:val="none" w:sz="0" w:space="0" w:color="auto"/>
                      </w:divBdr>
                    </w:div>
                    <w:div w:id="1514419555">
                      <w:marLeft w:val="0"/>
                      <w:marRight w:val="0"/>
                      <w:marTop w:val="0"/>
                      <w:marBottom w:val="0"/>
                      <w:divBdr>
                        <w:top w:val="none" w:sz="0" w:space="0" w:color="auto"/>
                        <w:left w:val="none" w:sz="0" w:space="0" w:color="auto"/>
                        <w:bottom w:val="none" w:sz="0" w:space="0" w:color="auto"/>
                        <w:right w:val="none" w:sz="0" w:space="0" w:color="auto"/>
                      </w:divBdr>
                    </w:div>
                    <w:div w:id="526068333">
                      <w:marLeft w:val="0"/>
                      <w:marRight w:val="0"/>
                      <w:marTop w:val="0"/>
                      <w:marBottom w:val="0"/>
                      <w:divBdr>
                        <w:top w:val="none" w:sz="0" w:space="0" w:color="auto"/>
                        <w:left w:val="none" w:sz="0" w:space="0" w:color="auto"/>
                        <w:bottom w:val="none" w:sz="0" w:space="0" w:color="auto"/>
                        <w:right w:val="none" w:sz="0" w:space="0" w:color="auto"/>
                      </w:divBdr>
                    </w:div>
                    <w:div w:id="662204954">
                      <w:marLeft w:val="0"/>
                      <w:marRight w:val="0"/>
                      <w:marTop w:val="0"/>
                      <w:marBottom w:val="0"/>
                      <w:divBdr>
                        <w:top w:val="none" w:sz="0" w:space="0" w:color="auto"/>
                        <w:left w:val="none" w:sz="0" w:space="0" w:color="auto"/>
                        <w:bottom w:val="none" w:sz="0" w:space="0" w:color="auto"/>
                        <w:right w:val="none" w:sz="0" w:space="0" w:color="auto"/>
                      </w:divBdr>
                    </w:div>
                    <w:div w:id="190269104">
                      <w:marLeft w:val="0"/>
                      <w:marRight w:val="0"/>
                      <w:marTop w:val="0"/>
                      <w:marBottom w:val="0"/>
                      <w:divBdr>
                        <w:top w:val="none" w:sz="0" w:space="0" w:color="auto"/>
                        <w:left w:val="none" w:sz="0" w:space="0" w:color="auto"/>
                        <w:bottom w:val="none" w:sz="0" w:space="0" w:color="auto"/>
                        <w:right w:val="none" w:sz="0" w:space="0" w:color="auto"/>
                      </w:divBdr>
                    </w:div>
                    <w:div w:id="1917855544">
                      <w:marLeft w:val="0"/>
                      <w:marRight w:val="0"/>
                      <w:marTop w:val="0"/>
                      <w:marBottom w:val="0"/>
                      <w:divBdr>
                        <w:top w:val="none" w:sz="0" w:space="0" w:color="auto"/>
                        <w:left w:val="none" w:sz="0" w:space="0" w:color="auto"/>
                        <w:bottom w:val="none" w:sz="0" w:space="0" w:color="auto"/>
                        <w:right w:val="none" w:sz="0" w:space="0" w:color="auto"/>
                      </w:divBdr>
                    </w:div>
                    <w:div w:id="786965978">
                      <w:marLeft w:val="0"/>
                      <w:marRight w:val="0"/>
                      <w:marTop w:val="0"/>
                      <w:marBottom w:val="0"/>
                      <w:divBdr>
                        <w:top w:val="none" w:sz="0" w:space="0" w:color="auto"/>
                        <w:left w:val="none" w:sz="0" w:space="0" w:color="auto"/>
                        <w:bottom w:val="none" w:sz="0" w:space="0" w:color="auto"/>
                        <w:right w:val="none" w:sz="0" w:space="0" w:color="auto"/>
                      </w:divBdr>
                    </w:div>
                  </w:divsChild>
                </w:div>
                <w:div w:id="680666557">
                  <w:marLeft w:val="0"/>
                  <w:marRight w:val="0"/>
                  <w:marTop w:val="0"/>
                  <w:marBottom w:val="0"/>
                  <w:divBdr>
                    <w:top w:val="none" w:sz="0" w:space="0" w:color="auto"/>
                    <w:left w:val="none" w:sz="0" w:space="0" w:color="auto"/>
                    <w:bottom w:val="none" w:sz="0" w:space="0" w:color="auto"/>
                    <w:right w:val="none" w:sz="0" w:space="0" w:color="auto"/>
                  </w:divBdr>
                  <w:divsChild>
                    <w:div w:id="899827496">
                      <w:marLeft w:val="0"/>
                      <w:marRight w:val="0"/>
                      <w:marTop w:val="0"/>
                      <w:marBottom w:val="0"/>
                      <w:divBdr>
                        <w:top w:val="none" w:sz="0" w:space="0" w:color="auto"/>
                        <w:left w:val="none" w:sz="0" w:space="0" w:color="auto"/>
                        <w:bottom w:val="none" w:sz="0" w:space="0" w:color="auto"/>
                        <w:right w:val="none" w:sz="0" w:space="0" w:color="auto"/>
                      </w:divBdr>
                    </w:div>
                    <w:div w:id="2031178994">
                      <w:marLeft w:val="0"/>
                      <w:marRight w:val="0"/>
                      <w:marTop w:val="0"/>
                      <w:marBottom w:val="0"/>
                      <w:divBdr>
                        <w:top w:val="none" w:sz="0" w:space="0" w:color="auto"/>
                        <w:left w:val="none" w:sz="0" w:space="0" w:color="auto"/>
                        <w:bottom w:val="none" w:sz="0" w:space="0" w:color="auto"/>
                        <w:right w:val="none" w:sz="0" w:space="0" w:color="auto"/>
                      </w:divBdr>
                    </w:div>
                    <w:div w:id="1864049825">
                      <w:marLeft w:val="0"/>
                      <w:marRight w:val="0"/>
                      <w:marTop w:val="0"/>
                      <w:marBottom w:val="0"/>
                      <w:divBdr>
                        <w:top w:val="none" w:sz="0" w:space="0" w:color="auto"/>
                        <w:left w:val="none" w:sz="0" w:space="0" w:color="auto"/>
                        <w:bottom w:val="none" w:sz="0" w:space="0" w:color="auto"/>
                        <w:right w:val="none" w:sz="0" w:space="0" w:color="auto"/>
                      </w:divBdr>
                    </w:div>
                    <w:div w:id="880896082">
                      <w:marLeft w:val="0"/>
                      <w:marRight w:val="0"/>
                      <w:marTop w:val="0"/>
                      <w:marBottom w:val="0"/>
                      <w:divBdr>
                        <w:top w:val="none" w:sz="0" w:space="0" w:color="auto"/>
                        <w:left w:val="none" w:sz="0" w:space="0" w:color="auto"/>
                        <w:bottom w:val="none" w:sz="0" w:space="0" w:color="auto"/>
                        <w:right w:val="none" w:sz="0" w:space="0" w:color="auto"/>
                      </w:divBdr>
                    </w:div>
                    <w:div w:id="1272468745">
                      <w:marLeft w:val="0"/>
                      <w:marRight w:val="0"/>
                      <w:marTop w:val="0"/>
                      <w:marBottom w:val="0"/>
                      <w:divBdr>
                        <w:top w:val="none" w:sz="0" w:space="0" w:color="auto"/>
                        <w:left w:val="none" w:sz="0" w:space="0" w:color="auto"/>
                        <w:bottom w:val="none" w:sz="0" w:space="0" w:color="auto"/>
                        <w:right w:val="none" w:sz="0" w:space="0" w:color="auto"/>
                      </w:divBdr>
                    </w:div>
                    <w:div w:id="1659918027">
                      <w:marLeft w:val="0"/>
                      <w:marRight w:val="0"/>
                      <w:marTop w:val="0"/>
                      <w:marBottom w:val="0"/>
                      <w:divBdr>
                        <w:top w:val="none" w:sz="0" w:space="0" w:color="auto"/>
                        <w:left w:val="none" w:sz="0" w:space="0" w:color="auto"/>
                        <w:bottom w:val="none" w:sz="0" w:space="0" w:color="auto"/>
                        <w:right w:val="none" w:sz="0" w:space="0" w:color="auto"/>
                      </w:divBdr>
                    </w:div>
                    <w:div w:id="1076056463">
                      <w:marLeft w:val="0"/>
                      <w:marRight w:val="0"/>
                      <w:marTop w:val="0"/>
                      <w:marBottom w:val="0"/>
                      <w:divBdr>
                        <w:top w:val="none" w:sz="0" w:space="0" w:color="auto"/>
                        <w:left w:val="none" w:sz="0" w:space="0" w:color="auto"/>
                        <w:bottom w:val="none" w:sz="0" w:space="0" w:color="auto"/>
                        <w:right w:val="none" w:sz="0" w:space="0" w:color="auto"/>
                      </w:divBdr>
                    </w:div>
                    <w:div w:id="1957178278">
                      <w:marLeft w:val="0"/>
                      <w:marRight w:val="0"/>
                      <w:marTop w:val="0"/>
                      <w:marBottom w:val="0"/>
                      <w:divBdr>
                        <w:top w:val="none" w:sz="0" w:space="0" w:color="auto"/>
                        <w:left w:val="none" w:sz="0" w:space="0" w:color="auto"/>
                        <w:bottom w:val="none" w:sz="0" w:space="0" w:color="auto"/>
                        <w:right w:val="none" w:sz="0" w:space="0" w:color="auto"/>
                      </w:divBdr>
                    </w:div>
                    <w:div w:id="439182173">
                      <w:marLeft w:val="0"/>
                      <w:marRight w:val="0"/>
                      <w:marTop w:val="0"/>
                      <w:marBottom w:val="0"/>
                      <w:divBdr>
                        <w:top w:val="none" w:sz="0" w:space="0" w:color="auto"/>
                        <w:left w:val="none" w:sz="0" w:space="0" w:color="auto"/>
                        <w:bottom w:val="none" w:sz="0" w:space="0" w:color="auto"/>
                        <w:right w:val="none" w:sz="0" w:space="0" w:color="auto"/>
                      </w:divBdr>
                    </w:div>
                    <w:div w:id="2133474847">
                      <w:marLeft w:val="0"/>
                      <w:marRight w:val="0"/>
                      <w:marTop w:val="0"/>
                      <w:marBottom w:val="0"/>
                      <w:divBdr>
                        <w:top w:val="none" w:sz="0" w:space="0" w:color="auto"/>
                        <w:left w:val="none" w:sz="0" w:space="0" w:color="auto"/>
                        <w:bottom w:val="none" w:sz="0" w:space="0" w:color="auto"/>
                        <w:right w:val="none" w:sz="0" w:space="0" w:color="auto"/>
                      </w:divBdr>
                    </w:div>
                    <w:div w:id="901334595">
                      <w:marLeft w:val="0"/>
                      <w:marRight w:val="0"/>
                      <w:marTop w:val="0"/>
                      <w:marBottom w:val="0"/>
                      <w:divBdr>
                        <w:top w:val="none" w:sz="0" w:space="0" w:color="auto"/>
                        <w:left w:val="none" w:sz="0" w:space="0" w:color="auto"/>
                        <w:bottom w:val="none" w:sz="0" w:space="0" w:color="auto"/>
                        <w:right w:val="none" w:sz="0" w:space="0" w:color="auto"/>
                      </w:divBdr>
                    </w:div>
                    <w:div w:id="460614014">
                      <w:marLeft w:val="0"/>
                      <w:marRight w:val="0"/>
                      <w:marTop w:val="0"/>
                      <w:marBottom w:val="0"/>
                      <w:divBdr>
                        <w:top w:val="none" w:sz="0" w:space="0" w:color="auto"/>
                        <w:left w:val="none" w:sz="0" w:space="0" w:color="auto"/>
                        <w:bottom w:val="none" w:sz="0" w:space="0" w:color="auto"/>
                        <w:right w:val="none" w:sz="0" w:space="0" w:color="auto"/>
                      </w:divBdr>
                    </w:div>
                    <w:div w:id="625546540">
                      <w:marLeft w:val="0"/>
                      <w:marRight w:val="0"/>
                      <w:marTop w:val="0"/>
                      <w:marBottom w:val="0"/>
                      <w:divBdr>
                        <w:top w:val="none" w:sz="0" w:space="0" w:color="auto"/>
                        <w:left w:val="none" w:sz="0" w:space="0" w:color="auto"/>
                        <w:bottom w:val="none" w:sz="0" w:space="0" w:color="auto"/>
                        <w:right w:val="none" w:sz="0" w:space="0" w:color="auto"/>
                      </w:divBdr>
                    </w:div>
                    <w:div w:id="942766031">
                      <w:marLeft w:val="0"/>
                      <w:marRight w:val="0"/>
                      <w:marTop w:val="0"/>
                      <w:marBottom w:val="0"/>
                      <w:divBdr>
                        <w:top w:val="none" w:sz="0" w:space="0" w:color="auto"/>
                        <w:left w:val="none" w:sz="0" w:space="0" w:color="auto"/>
                        <w:bottom w:val="none" w:sz="0" w:space="0" w:color="auto"/>
                        <w:right w:val="none" w:sz="0" w:space="0" w:color="auto"/>
                      </w:divBdr>
                    </w:div>
                    <w:div w:id="1682003702">
                      <w:marLeft w:val="0"/>
                      <w:marRight w:val="0"/>
                      <w:marTop w:val="0"/>
                      <w:marBottom w:val="0"/>
                      <w:divBdr>
                        <w:top w:val="none" w:sz="0" w:space="0" w:color="auto"/>
                        <w:left w:val="none" w:sz="0" w:space="0" w:color="auto"/>
                        <w:bottom w:val="none" w:sz="0" w:space="0" w:color="auto"/>
                        <w:right w:val="none" w:sz="0" w:space="0" w:color="auto"/>
                      </w:divBdr>
                    </w:div>
                    <w:div w:id="778452093">
                      <w:marLeft w:val="0"/>
                      <w:marRight w:val="0"/>
                      <w:marTop w:val="0"/>
                      <w:marBottom w:val="0"/>
                      <w:divBdr>
                        <w:top w:val="none" w:sz="0" w:space="0" w:color="auto"/>
                        <w:left w:val="none" w:sz="0" w:space="0" w:color="auto"/>
                        <w:bottom w:val="none" w:sz="0" w:space="0" w:color="auto"/>
                        <w:right w:val="none" w:sz="0" w:space="0" w:color="auto"/>
                      </w:divBdr>
                    </w:div>
                  </w:divsChild>
                </w:div>
                <w:div w:id="533419758">
                  <w:marLeft w:val="0"/>
                  <w:marRight w:val="0"/>
                  <w:marTop w:val="0"/>
                  <w:marBottom w:val="0"/>
                  <w:divBdr>
                    <w:top w:val="none" w:sz="0" w:space="0" w:color="auto"/>
                    <w:left w:val="none" w:sz="0" w:space="0" w:color="auto"/>
                    <w:bottom w:val="none" w:sz="0" w:space="0" w:color="auto"/>
                    <w:right w:val="none" w:sz="0" w:space="0" w:color="auto"/>
                  </w:divBdr>
                  <w:divsChild>
                    <w:div w:id="1600065206">
                      <w:marLeft w:val="0"/>
                      <w:marRight w:val="0"/>
                      <w:marTop w:val="0"/>
                      <w:marBottom w:val="0"/>
                      <w:divBdr>
                        <w:top w:val="none" w:sz="0" w:space="0" w:color="auto"/>
                        <w:left w:val="none" w:sz="0" w:space="0" w:color="auto"/>
                        <w:bottom w:val="none" w:sz="0" w:space="0" w:color="auto"/>
                        <w:right w:val="none" w:sz="0" w:space="0" w:color="auto"/>
                      </w:divBdr>
                    </w:div>
                    <w:div w:id="1805196099">
                      <w:marLeft w:val="0"/>
                      <w:marRight w:val="0"/>
                      <w:marTop w:val="0"/>
                      <w:marBottom w:val="0"/>
                      <w:divBdr>
                        <w:top w:val="none" w:sz="0" w:space="0" w:color="auto"/>
                        <w:left w:val="none" w:sz="0" w:space="0" w:color="auto"/>
                        <w:bottom w:val="none" w:sz="0" w:space="0" w:color="auto"/>
                        <w:right w:val="none" w:sz="0" w:space="0" w:color="auto"/>
                      </w:divBdr>
                    </w:div>
                    <w:div w:id="1671592685">
                      <w:marLeft w:val="0"/>
                      <w:marRight w:val="0"/>
                      <w:marTop w:val="0"/>
                      <w:marBottom w:val="0"/>
                      <w:divBdr>
                        <w:top w:val="none" w:sz="0" w:space="0" w:color="auto"/>
                        <w:left w:val="none" w:sz="0" w:space="0" w:color="auto"/>
                        <w:bottom w:val="none" w:sz="0" w:space="0" w:color="auto"/>
                        <w:right w:val="none" w:sz="0" w:space="0" w:color="auto"/>
                      </w:divBdr>
                    </w:div>
                    <w:div w:id="1963919190">
                      <w:marLeft w:val="0"/>
                      <w:marRight w:val="0"/>
                      <w:marTop w:val="0"/>
                      <w:marBottom w:val="0"/>
                      <w:divBdr>
                        <w:top w:val="none" w:sz="0" w:space="0" w:color="auto"/>
                        <w:left w:val="none" w:sz="0" w:space="0" w:color="auto"/>
                        <w:bottom w:val="none" w:sz="0" w:space="0" w:color="auto"/>
                        <w:right w:val="none" w:sz="0" w:space="0" w:color="auto"/>
                      </w:divBdr>
                    </w:div>
                    <w:div w:id="1768966415">
                      <w:marLeft w:val="0"/>
                      <w:marRight w:val="0"/>
                      <w:marTop w:val="0"/>
                      <w:marBottom w:val="0"/>
                      <w:divBdr>
                        <w:top w:val="none" w:sz="0" w:space="0" w:color="auto"/>
                        <w:left w:val="none" w:sz="0" w:space="0" w:color="auto"/>
                        <w:bottom w:val="none" w:sz="0" w:space="0" w:color="auto"/>
                        <w:right w:val="none" w:sz="0" w:space="0" w:color="auto"/>
                      </w:divBdr>
                    </w:div>
                    <w:div w:id="1898739661">
                      <w:marLeft w:val="0"/>
                      <w:marRight w:val="0"/>
                      <w:marTop w:val="0"/>
                      <w:marBottom w:val="0"/>
                      <w:divBdr>
                        <w:top w:val="none" w:sz="0" w:space="0" w:color="auto"/>
                        <w:left w:val="none" w:sz="0" w:space="0" w:color="auto"/>
                        <w:bottom w:val="none" w:sz="0" w:space="0" w:color="auto"/>
                        <w:right w:val="none" w:sz="0" w:space="0" w:color="auto"/>
                      </w:divBdr>
                    </w:div>
                    <w:div w:id="694844968">
                      <w:marLeft w:val="0"/>
                      <w:marRight w:val="0"/>
                      <w:marTop w:val="0"/>
                      <w:marBottom w:val="0"/>
                      <w:divBdr>
                        <w:top w:val="none" w:sz="0" w:space="0" w:color="auto"/>
                        <w:left w:val="none" w:sz="0" w:space="0" w:color="auto"/>
                        <w:bottom w:val="none" w:sz="0" w:space="0" w:color="auto"/>
                        <w:right w:val="none" w:sz="0" w:space="0" w:color="auto"/>
                      </w:divBdr>
                    </w:div>
                    <w:div w:id="1680619254">
                      <w:marLeft w:val="0"/>
                      <w:marRight w:val="0"/>
                      <w:marTop w:val="0"/>
                      <w:marBottom w:val="0"/>
                      <w:divBdr>
                        <w:top w:val="none" w:sz="0" w:space="0" w:color="auto"/>
                        <w:left w:val="none" w:sz="0" w:space="0" w:color="auto"/>
                        <w:bottom w:val="none" w:sz="0" w:space="0" w:color="auto"/>
                        <w:right w:val="none" w:sz="0" w:space="0" w:color="auto"/>
                      </w:divBdr>
                    </w:div>
                    <w:div w:id="400372597">
                      <w:marLeft w:val="0"/>
                      <w:marRight w:val="0"/>
                      <w:marTop w:val="0"/>
                      <w:marBottom w:val="0"/>
                      <w:divBdr>
                        <w:top w:val="none" w:sz="0" w:space="0" w:color="auto"/>
                        <w:left w:val="none" w:sz="0" w:space="0" w:color="auto"/>
                        <w:bottom w:val="none" w:sz="0" w:space="0" w:color="auto"/>
                        <w:right w:val="none" w:sz="0" w:space="0" w:color="auto"/>
                      </w:divBdr>
                    </w:div>
                  </w:divsChild>
                </w:div>
                <w:div w:id="67969067">
                  <w:marLeft w:val="0"/>
                  <w:marRight w:val="0"/>
                  <w:marTop w:val="0"/>
                  <w:marBottom w:val="0"/>
                  <w:divBdr>
                    <w:top w:val="none" w:sz="0" w:space="0" w:color="auto"/>
                    <w:left w:val="none" w:sz="0" w:space="0" w:color="auto"/>
                    <w:bottom w:val="none" w:sz="0" w:space="0" w:color="auto"/>
                    <w:right w:val="none" w:sz="0" w:space="0" w:color="auto"/>
                  </w:divBdr>
                </w:div>
                <w:div w:id="545456311">
                  <w:marLeft w:val="0"/>
                  <w:marRight w:val="0"/>
                  <w:marTop w:val="0"/>
                  <w:marBottom w:val="0"/>
                  <w:divBdr>
                    <w:top w:val="none" w:sz="0" w:space="0" w:color="auto"/>
                    <w:left w:val="none" w:sz="0" w:space="0" w:color="auto"/>
                    <w:bottom w:val="none" w:sz="0" w:space="0" w:color="auto"/>
                    <w:right w:val="none" w:sz="0" w:space="0" w:color="auto"/>
                  </w:divBdr>
                </w:div>
                <w:div w:id="18801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7281">
          <w:marLeft w:val="0"/>
          <w:marRight w:val="0"/>
          <w:marTop w:val="0"/>
          <w:marBottom w:val="0"/>
          <w:divBdr>
            <w:top w:val="none" w:sz="0" w:space="0" w:color="auto"/>
            <w:left w:val="none" w:sz="0" w:space="0" w:color="auto"/>
            <w:bottom w:val="none" w:sz="0" w:space="0" w:color="auto"/>
            <w:right w:val="none" w:sz="0" w:space="0" w:color="auto"/>
          </w:divBdr>
          <w:divsChild>
            <w:div w:id="6319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0027">
      <w:bodyDiv w:val="1"/>
      <w:marLeft w:val="0"/>
      <w:marRight w:val="0"/>
      <w:marTop w:val="0"/>
      <w:marBottom w:val="0"/>
      <w:divBdr>
        <w:top w:val="none" w:sz="0" w:space="0" w:color="auto"/>
        <w:left w:val="none" w:sz="0" w:space="0" w:color="auto"/>
        <w:bottom w:val="none" w:sz="0" w:space="0" w:color="auto"/>
        <w:right w:val="none" w:sz="0" w:space="0" w:color="auto"/>
      </w:divBdr>
      <w:divsChild>
        <w:div w:id="1871409937">
          <w:marLeft w:val="0"/>
          <w:marRight w:val="0"/>
          <w:marTop w:val="0"/>
          <w:marBottom w:val="0"/>
          <w:divBdr>
            <w:top w:val="none" w:sz="0" w:space="0" w:color="auto"/>
            <w:left w:val="none" w:sz="0" w:space="0" w:color="auto"/>
            <w:bottom w:val="none" w:sz="0" w:space="0" w:color="auto"/>
            <w:right w:val="none" w:sz="0" w:space="0" w:color="auto"/>
          </w:divBdr>
          <w:divsChild>
            <w:div w:id="421923248">
              <w:marLeft w:val="0"/>
              <w:marRight w:val="0"/>
              <w:marTop w:val="0"/>
              <w:marBottom w:val="0"/>
              <w:divBdr>
                <w:top w:val="none" w:sz="0" w:space="0" w:color="auto"/>
                <w:left w:val="none" w:sz="0" w:space="0" w:color="auto"/>
                <w:bottom w:val="none" w:sz="0" w:space="0" w:color="auto"/>
                <w:right w:val="none" w:sz="0" w:space="0" w:color="auto"/>
              </w:divBdr>
            </w:div>
            <w:div w:id="180634061">
              <w:marLeft w:val="0"/>
              <w:marRight w:val="0"/>
              <w:marTop w:val="0"/>
              <w:marBottom w:val="0"/>
              <w:divBdr>
                <w:top w:val="none" w:sz="0" w:space="0" w:color="auto"/>
                <w:left w:val="none" w:sz="0" w:space="0" w:color="auto"/>
                <w:bottom w:val="none" w:sz="0" w:space="0" w:color="auto"/>
                <w:right w:val="none" w:sz="0" w:space="0" w:color="auto"/>
              </w:divBdr>
              <w:divsChild>
                <w:div w:id="949244992">
                  <w:marLeft w:val="0"/>
                  <w:marRight w:val="0"/>
                  <w:marTop w:val="0"/>
                  <w:marBottom w:val="0"/>
                  <w:divBdr>
                    <w:top w:val="none" w:sz="0" w:space="0" w:color="auto"/>
                    <w:left w:val="none" w:sz="0" w:space="0" w:color="auto"/>
                    <w:bottom w:val="none" w:sz="0" w:space="0" w:color="auto"/>
                    <w:right w:val="none" w:sz="0" w:space="0" w:color="auto"/>
                  </w:divBdr>
                  <w:divsChild>
                    <w:div w:id="676662808">
                      <w:marLeft w:val="0"/>
                      <w:marRight w:val="0"/>
                      <w:marTop w:val="0"/>
                      <w:marBottom w:val="0"/>
                      <w:divBdr>
                        <w:top w:val="none" w:sz="0" w:space="0" w:color="auto"/>
                        <w:left w:val="none" w:sz="0" w:space="0" w:color="auto"/>
                        <w:bottom w:val="none" w:sz="0" w:space="0" w:color="auto"/>
                        <w:right w:val="none" w:sz="0" w:space="0" w:color="auto"/>
                      </w:divBdr>
                    </w:div>
                    <w:div w:id="1283850865">
                      <w:marLeft w:val="0"/>
                      <w:marRight w:val="0"/>
                      <w:marTop w:val="0"/>
                      <w:marBottom w:val="0"/>
                      <w:divBdr>
                        <w:top w:val="none" w:sz="0" w:space="0" w:color="auto"/>
                        <w:left w:val="none" w:sz="0" w:space="0" w:color="auto"/>
                        <w:bottom w:val="none" w:sz="0" w:space="0" w:color="auto"/>
                        <w:right w:val="none" w:sz="0" w:space="0" w:color="auto"/>
                      </w:divBdr>
                    </w:div>
                  </w:divsChild>
                </w:div>
                <w:div w:id="124734771">
                  <w:marLeft w:val="0"/>
                  <w:marRight w:val="0"/>
                  <w:marTop w:val="0"/>
                  <w:marBottom w:val="0"/>
                  <w:divBdr>
                    <w:top w:val="none" w:sz="0" w:space="0" w:color="auto"/>
                    <w:left w:val="none" w:sz="0" w:space="0" w:color="auto"/>
                    <w:bottom w:val="none" w:sz="0" w:space="0" w:color="auto"/>
                    <w:right w:val="none" w:sz="0" w:space="0" w:color="auto"/>
                  </w:divBdr>
                  <w:divsChild>
                    <w:div w:id="981807543">
                      <w:marLeft w:val="0"/>
                      <w:marRight w:val="0"/>
                      <w:marTop w:val="0"/>
                      <w:marBottom w:val="0"/>
                      <w:divBdr>
                        <w:top w:val="none" w:sz="0" w:space="0" w:color="auto"/>
                        <w:left w:val="none" w:sz="0" w:space="0" w:color="auto"/>
                        <w:bottom w:val="none" w:sz="0" w:space="0" w:color="auto"/>
                        <w:right w:val="none" w:sz="0" w:space="0" w:color="auto"/>
                      </w:divBdr>
                    </w:div>
                    <w:div w:id="1439062123">
                      <w:marLeft w:val="0"/>
                      <w:marRight w:val="0"/>
                      <w:marTop w:val="0"/>
                      <w:marBottom w:val="0"/>
                      <w:divBdr>
                        <w:top w:val="none" w:sz="0" w:space="0" w:color="auto"/>
                        <w:left w:val="none" w:sz="0" w:space="0" w:color="auto"/>
                        <w:bottom w:val="none" w:sz="0" w:space="0" w:color="auto"/>
                        <w:right w:val="none" w:sz="0" w:space="0" w:color="auto"/>
                      </w:divBdr>
                    </w:div>
                    <w:div w:id="350762250">
                      <w:marLeft w:val="0"/>
                      <w:marRight w:val="0"/>
                      <w:marTop w:val="0"/>
                      <w:marBottom w:val="0"/>
                      <w:divBdr>
                        <w:top w:val="none" w:sz="0" w:space="0" w:color="auto"/>
                        <w:left w:val="none" w:sz="0" w:space="0" w:color="auto"/>
                        <w:bottom w:val="none" w:sz="0" w:space="0" w:color="auto"/>
                        <w:right w:val="none" w:sz="0" w:space="0" w:color="auto"/>
                      </w:divBdr>
                    </w:div>
                    <w:div w:id="1347556352">
                      <w:marLeft w:val="0"/>
                      <w:marRight w:val="0"/>
                      <w:marTop w:val="0"/>
                      <w:marBottom w:val="0"/>
                      <w:divBdr>
                        <w:top w:val="none" w:sz="0" w:space="0" w:color="auto"/>
                        <w:left w:val="none" w:sz="0" w:space="0" w:color="auto"/>
                        <w:bottom w:val="none" w:sz="0" w:space="0" w:color="auto"/>
                        <w:right w:val="none" w:sz="0" w:space="0" w:color="auto"/>
                      </w:divBdr>
                    </w:div>
                    <w:div w:id="1518303434">
                      <w:marLeft w:val="0"/>
                      <w:marRight w:val="0"/>
                      <w:marTop w:val="0"/>
                      <w:marBottom w:val="0"/>
                      <w:divBdr>
                        <w:top w:val="none" w:sz="0" w:space="0" w:color="auto"/>
                        <w:left w:val="none" w:sz="0" w:space="0" w:color="auto"/>
                        <w:bottom w:val="none" w:sz="0" w:space="0" w:color="auto"/>
                        <w:right w:val="none" w:sz="0" w:space="0" w:color="auto"/>
                      </w:divBdr>
                    </w:div>
                    <w:div w:id="2034450420">
                      <w:marLeft w:val="0"/>
                      <w:marRight w:val="0"/>
                      <w:marTop w:val="0"/>
                      <w:marBottom w:val="0"/>
                      <w:divBdr>
                        <w:top w:val="none" w:sz="0" w:space="0" w:color="auto"/>
                        <w:left w:val="none" w:sz="0" w:space="0" w:color="auto"/>
                        <w:bottom w:val="none" w:sz="0" w:space="0" w:color="auto"/>
                        <w:right w:val="none" w:sz="0" w:space="0" w:color="auto"/>
                      </w:divBdr>
                    </w:div>
                    <w:div w:id="415174353">
                      <w:marLeft w:val="0"/>
                      <w:marRight w:val="0"/>
                      <w:marTop w:val="0"/>
                      <w:marBottom w:val="0"/>
                      <w:divBdr>
                        <w:top w:val="none" w:sz="0" w:space="0" w:color="auto"/>
                        <w:left w:val="none" w:sz="0" w:space="0" w:color="auto"/>
                        <w:bottom w:val="none" w:sz="0" w:space="0" w:color="auto"/>
                        <w:right w:val="none" w:sz="0" w:space="0" w:color="auto"/>
                      </w:divBdr>
                    </w:div>
                    <w:div w:id="2116362304">
                      <w:marLeft w:val="0"/>
                      <w:marRight w:val="0"/>
                      <w:marTop w:val="0"/>
                      <w:marBottom w:val="0"/>
                      <w:divBdr>
                        <w:top w:val="none" w:sz="0" w:space="0" w:color="auto"/>
                        <w:left w:val="none" w:sz="0" w:space="0" w:color="auto"/>
                        <w:bottom w:val="none" w:sz="0" w:space="0" w:color="auto"/>
                        <w:right w:val="none" w:sz="0" w:space="0" w:color="auto"/>
                      </w:divBdr>
                    </w:div>
                    <w:div w:id="956331023">
                      <w:marLeft w:val="0"/>
                      <w:marRight w:val="0"/>
                      <w:marTop w:val="0"/>
                      <w:marBottom w:val="0"/>
                      <w:divBdr>
                        <w:top w:val="none" w:sz="0" w:space="0" w:color="auto"/>
                        <w:left w:val="none" w:sz="0" w:space="0" w:color="auto"/>
                        <w:bottom w:val="none" w:sz="0" w:space="0" w:color="auto"/>
                        <w:right w:val="none" w:sz="0" w:space="0" w:color="auto"/>
                      </w:divBdr>
                    </w:div>
                    <w:div w:id="466751523">
                      <w:marLeft w:val="0"/>
                      <w:marRight w:val="0"/>
                      <w:marTop w:val="0"/>
                      <w:marBottom w:val="0"/>
                      <w:divBdr>
                        <w:top w:val="none" w:sz="0" w:space="0" w:color="auto"/>
                        <w:left w:val="none" w:sz="0" w:space="0" w:color="auto"/>
                        <w:bottom w:val="none" w:sz="0" w:space="0" w:color="auto"/>
                        <w:right w:val="none" w:sz="0" w:space="0" w:color="auto"/>
                      </w:divBdr>
                    </w:div>
                    <w:div w:id="367264069">
                      <w:marLeft w:val="0"/>
                      <w:marRight w:val="0"/>
                      <w:marTop w:val="0"/>
                      <w:marBottom w:val="0"/>
                      <w:divBdr>
                        <w:top w:val="none" w:sz="0" w:space="0" w:color="auto"/>
                        <w:left w:val="none" w:sz="0" w:space="0" w:color="auto"/>
                        <w:bottom w:val="none" w:sz="0" w:space="0" w:color="auto"/>
                        <w:right w:val="none" w:sz="0" w:space="0" w:color="auto"/>
                      </w:divBdr>
                    </w:div>
                    <w:div w:id="1111585774">
                      <w:marLeft w:val="0"/>
                      <w:marRight w:val="0"/>
                      <w:marTop w:val="0"/>
                      <w:marBottom w:val="0"/>
                      <w:divBdr>
                        <w:top w:val="none" w:sz="0" w:space="0" w:color="auto"/>
                        <w:left w:val="none" w:sz="0" w:space="0" w:color="auto"/>
                        <w:bottom w:val="none" w:sz="0" w:space="0" w:color="auto"/>
                        <w:right w:val="none" w:sz="0" w:space="0" w:color="auto"/>
                      </w:divBdr>
                    </w:div>
                    <w:div w:id="173764748">
                      <w:marLeft w:val="0"/>
                      <w:marRight w:val="0"/>
                      <w:marTop w:val="0"/>
                      <w:marBottom w:val="0"/>
                      <w:divBdr>
                        <w:top w:val="none" w:sz="0" w:space="0" w:color="auto"/>
                        <w:left w:val="none" w:sz="0" w:space="0" w:color="auto"/>
                        <w:bottom w:val="none" w:sz="0" w:space="0" w:color="auto"/>
                        <w:right w:val="none" w:sz="0" w:space="0" w:color="auto"/>
                      </w:divBdr>
                    </w:div>
                    <w:div w:id="1412893760">
                      <w:marLeft w:val="0"/>
                      <w:marRight w:val="0"/>
                      <w:marTop w:val="0"/>
                      <w:marBottom w:val="0"/>
                      <w:divBdr>
                        <w:top w:val="none" w:sz="0" w:space="0" w:color="auto"/>
                        <w:left w:val="none" w:sz="0" w:space="0" w:color="auto"/>
                        <w:bottom w:val="none" w:sz="0" w:space="0" w:color="auto"/>
                        <w:right w:val="none" w:sz="0" w:space="0" w:color="auto"/>
                      </w:divBdr>
                    </w:div>
                    <w:div w:id="91048085">
                      <w:marLeft w:val="0"/>
                      <w:marRight w:val="0"/>
                      <w:marTop w:val="0"/>
                      <w:marBottom w:val="0"/>
                      <w:divBdr>
                        <w:top w:val="none" w:sz="0" w:space="0" w:color="auto"/>
                        <w:left w:val="none" w:sz="0" w:space="0" w:color="auto"/>
                        <w:bottom w:val="none" w:sz="0" w:space="0" w:color="auto"/>
                        <w:right w:val="none" w:sz="0" w:space="0" w:color="auto"/>
                      </w:divBdr>
                    </w:div>
                    <w:div w:id="638075993">
                      <w:marLeft w:val="0"/>
                      <w:marRight w:val="0"/>
                      <w:marTop w:val="0"/>
                      <w:marBottom w:val="0"/>
                      <w:divBdr>
                        <w:top w:val="none" w:sz="0" w:space="0" w:color="auto"/>
                        <w:left w:val="none" w:sz="0" w:space="0" w:color="auto"/>
                        <w:bottom w:val="none" w:sz="0" w:space="0" w:color="auto"/>
                        <w:right w:val="none" w:sz="0" w:space="0" w:color="auto"/>
                      </w:divBdr>
                    </w:div>
                    <w:div w:id="586303871">
                      <w:marLeft w:val="0"/>
                      <w:marRight w:val="0"/>
                      <w:marTop w:val="0"/>
                      <w:marBottom w:val="0"/>
                      <w:divBdr>
                        <w:top w:val="none" w:sz="0" w:space="0" w:color="auto"/>
                        <w:left w:val="none" w:sz="0" w:space="0" w:color="auto"/>
                        <w:bottom w:val="none" w:sz="0" w:space="0" w:color="auto"/>
                        <w:right w:val="none" w:sz="0" w:space="0" w:color="auto"/>
                      </w:divBdr>
                    </w:div>
                    <w:div w:id="684013799">
                      <w:marLeft w:val="0"/>
                      <w:marRight w:val="0"/>
                      <w:marTop w:val="0"/>
                      <w:marBottom w:val="0"/>
                      <w:divBdr>
                        <w:top w:val="none" w:sz="0" w:space="0" w:color="auto"/>
                        <w:left w:val="none" w:sz="0" w:space="0" w:color="auto"/>
                        <w:bottom w:val="none" w:sz="0" w:space="0" w:color="auto"/>
                        <w:right w:val="none" w:sz="0" w:space="0" w:color="auto"/>
                      </w:divBdr>
                    </w:div>
                    <w:div w:id="15621844">
                      <w:marLeft w:val="0"/>
                      <w:marRight w:val="0"/>
                      <w:marTop w:val="0"/>
                      <w:marBottom w:val="0"/>
                      <w:divBdr>
                        <w:top w:val="none" w:sz="0" w:space="0" w:color="auto"/>
                        <w:left w:val="none" w:sz="0" w:space="0" w:color="auto"/>
                        <w:bottom w:val="none" w:sz="0" w:space="0" w:color="auto"/>
                        <w:right w:val="none" w:sz="0" w:space="0" w:color="auto"/>
                      </w:divBdr>
                    </w:div>
                  </w:divsChild>
                </w:div>
                <w:div w:id="574972348">
                  <w:marLeft w:val="0"/>
                  <w:marRight w:val="0"/>
                  <w:marTop w:val="0"/>
                  <w:marBottom w:val="0"/>
                  <w:divBdr>
                    <w:top w:val="none" w:sz="0" w:space="0" w:color="auto"/>
                    <w:left w:val="none" w:sz="0" w:space="0" w:color="auto"/>
                    <w:bottom w:val="none" w:sz="0" w:space="0" w:color="auto"/>
                    <w:right w:val="none" w:sz="0" w:space="0" w:color="auto"/>
                  </w:divBdr>
                  <w:divsChild>
                    <w:div w:id="767236972">
                      <w:marLeft w:val="0"/>
                      <w:marRight w:val="0"/>
                      <w:marTop w:val="0"/>
                      <w:marBottom w:val="0"/>
                      <w:divBdr>
                        <w:top w:val="none" w:sz="0" w:space="0" w:color="auto"/>
                        <w:left w:val="none" w:sz="0" w:space="0" w:color="auto"/>
                        <w:bottom w:val="none" w:sz="0" w:space="0" w:color="auto"/>
                        <w:right w:val="none" w:sz="0" w:space="0" w:color="auto"/>
                      </w:divBdr>
                    </w:div>
                    <w:div w:id="229508007">
                      <w:marLeft w:val="0"/>
                      <w:marRight w:val="0"/>
                      <w:marTop w:val="0"/>
                      <w:marBottom w:val="0"/>
                      <w:divBdr>
                        <w:top w:val="none" w:sz="0" w:space="0" w:color="auto"/>
                        <w:left w:val="none" w:sz="0" w:space="0" w:color="auto"/>
                        <w:bottom w:val="none" w:sz="0" w:space="0" w:color="auto"/>
                        <w:right w:val="none" w:sz="0" w:space="0" w:color="auto"/>
                      </w:divBdr>
                    </w:div>
                    <w:div w:id="641156402">
                      <w:marLeft w:val="0"/>
                      <w:marRight w:val="0"/>
                      <w:marTop w:val="0"/>
                      <w:marBottom w:val="0"/>
                      <w:divBdr>
                        <w:top w:val="none" w:sz="0" w:space="0" w:color="auto"/>
                        <w:left w:val="none" w:sz="0" w:space="0" w:color="auto"/>
                        <w:bottom w:val="none" w:sz="0" w:space="0" w:color="auto"/>
                        <w:right w:val="none" w:sz="0" w:space="0" w:color="auto"/>
                      </w:divBdr>
                    </w:div>
                    <w:div w:id="898438140">
                      <w:marLeft w:val="0"/>
                      <w:marRight w:val="0"/>
                      <w:marTop w:val="0"/>
                      <w:marBottom w:val="0"/>
                      <w:divBdr>
                        <w:top w:val="none" w:sz="0" w:space="0" w:color="auto"/>
                        <w:left w:val="none" w:sz="0" w:space="0" w:color="auto"/>
                        <w:bottom w:val="none" w:sz="0" w:space="0" w:color="auto"/>
                        <w:right w:val="none" w:sz="0" w:space="0" w:color="auto"/>
                      </w:divBdr>
                    </w:div>
                    <w:div w:id="847599168">
                      <w:marLeft w:val="0"/>
                      <w:marRight w:val="0"/>
                      <w:marTop w:val="0"/>
                      <w:marBottom w:val="0"/>
                      <w:divBdr>
                        <w:top w:val="none" w:sz="0" w:space="0" w:color="auto"/>
                        <w:left w:val="none" w:sz="0" w:space="0" w:color="auto"/>
                        <w:bottom w:val="none" w:sz="0" w:space="0" w:color="auto"/>
                        <w:right w:val="none" w:sz="0" w:space="0" w:color="auto"/>
                      </w:divBdr>
                    </w:div>
                    <w:div w:id="2080051313">
                      <w:marLeft w:val="0"/>
                      <w:marRight w:val="0"/>
                      <w:marTop w:val="0"/>
                      <w:marBottom w:val="0"/>
                      <w:divBdr>
                        <w:top w:val="none" w:sz="0" w:space="0" w:color="auto"/>
                        <w:left w:val="none" w:sz="0" w:space="0" w:color="auto"/>
                        <w:bottom w:val="none" w:sz="0" w:space="0" w:color="auto"/>
                        <w:right w:val="none" w:sz="0" w:space="0" w:color="auto"/>
                      </w:divBdr>
                    </w:div>
                    <w:div w:id="1050154581">
                      <w:marLeft w:val="0"/>
                      <w:marRight w:val="0"/>
                      <w:marTop w:val="0"/>
                      <w:marBottom w:val="0"/>
                      <w:divBdr>
                        <w:top w:val="none" w:sz="0" w:space="0" w:color="auto"/>
                        <w:left w:val="none" w:sz="0" w:space="0" w:color="auto"/>
                        <w:bottom w:val="none" w:sz="0" w:space="0" w:color="auto"/>
                        <w:right w:val="none" w:sz="0" w:space="0" w:color="auto"/>
                      </w:divBdr>
                    </w:div>
                    <w:div w:id="1441296967">
                      <w:marLeft w:val="0"/>
                      <w:marRight w:val="0"/>
                      <w:marTop w:val="0"/>
                      <w:marBottom w:val="0"/>
                      <w:divBdr>
                        <w:top w:val="none" w:sz="0" w:space="0" w:color="auto"/>
                        <w:left w:val="none" w:sz="0" w:space="0" w:color="auto"/>
                        <w:bottom w:val="none" w:sz="0" w:space="0" w:color="auto"/>
                        <w:right w:val="none" w:sz="0" w:space="0" w:color="auto"/>
                      </w:divBdr>
                    </w:div>
                    <w:div w:id="988822314">
                      <w:marLeft w:val="0"/>
                      <w:marRight w:val="0"/>
                      <w:marTop w:val="0"/>
                      <w:marBottom w:val="0"/>
                      <w:divBdr>
                        <w:top w:val="none" w:sz="0" w:space="0" w:color="auto"/>
                        <w:left w:val="none" w:sz="0" w:space="0" w:color="auto"/>
                        <w:bottom w:val="none" w:sz="0" w:space="0" w:color="auto"/>
                        <w:right w:val="none" w:sz="0" w:space="0" w:color="auto"/>
                      </w:divBdr>
                    </w:div>
                    <w:div w:id="1605843855">
                      <w:marLeft w:val="0"/>
                      <w:marRight w:val="0"/>
                      <w:marTop w:val="0"/>
                      <w:marBottom w:val="0"/>
                      <w:divBdr>
                        <w:top w:val="none" w:sz="0" w:space="0" w:color="auto"/>
                        <w:left w:val="none" w:sz="0" w:space="0" w:color="auto"/>
                        <w:bottom w:val="none" w:sz="0" w:space="0" w:color="auto"/>
                        <w:right w:val="none" w:sz="0" w:space="0" w:color="auto"/>
                      </w:divBdr>
                    </w:div>
                    <w:div w:id="2000692257">
                      <w:marLeft w:val="0"/>
                      <w:marRight w:val="0"/>
                      <w:marTop w:val="0"/>
                      <w:marBottom w:val="0"/>
                      <w:divBdr>
                        <w:top w:val="none" w:sz="0" w:space="0" w:color="auto"/>
                        <w:left w:val="none" w:sz="0" w:space="0" w:color="auto"/>
                        <w:bottom w:val="none" w:sz="0" w:space="0" w:color="auto"/>
                        <w:right w:val="none" w:sz="0" w:space="0" w:color="auto"/>
                      </w:divBdr>
                    </w:div>
                    <w:div w:id="497775102">
                      <w:marLeft w:val="0"/>
                      <w:marRight w:val="0"/>
                      <w:marTop w:val="0"/>
                      <w:marBottom w:val="0"/>
                      <w:divBdr>
                        <w:top w:val="none" w:sz="0" w:space="0" w:color="auto"/>
                        <w:left w:val="none" w:sz="0" w:space="0" w:color="auto"/>
                        <w:bottom w:val="none" w:sz="0" w:space="0" w:color="auto"/>
                        <w:right w:val="none" w:sz="0" w:space="0" w:color="auto"/>
                      </w:divBdr>
                    </w:div>
                    <w:div w:id="999849467">
                      <w:marLeft w:val="0"/>
                      <w:marRight w:val="0"/>
                      <w:marTop w:val="0"/>
                      <w:marBottom w:val="0"/>
                      <w:divBdr>
                        <w:top w:val="none" w:sz="0" w:space="0" w:color="auto"/>
                        <w:left w:val="none" w:sz="0" w:space="0" w:color="auto"/>
                        <w:bottom w:val="none" w:sz="0" w:space="0" w:color="auto"/>
                        <w:right w:val="none" w:sz="0" w:space="0" w:color="auto"/>
                      </w:divBdr>
                    </w:div>
                    <w:div w:id="1003821278">
                      <w:marLeft w:val="0"/>
                      <w:marRight w:val="0"/>
                      <w:marTop w:val="0"/>
                      <w:marBottom w:val="0"/>
                      <w:divBdr>
                        <w:top w:val="none" w:sz="0" w:space="0" w:color="auto"/>
                        <w:left w:val="none" w:sz="0" w:space="0" w:color="auto"/>
                        <w:bottom w:val="none" w:sz="0" w:space="0" w:color="auto"/>
                        <w:right w:val="none" w:sz="0" w:space="0" w:color="auto"/>
                      </w:divBdr>
                    </w:div>
                    <w:div w:id="134681341">
                      <w:marLeft w:val="0"/>
                      <w:marRight w:val="0"/>
                      <w:marTop w:val="0"/>
                      <w:marBottom w:val="0"/>
                      <w:divBdr>
                        <w:top w:val="none" w:sz="0" w:space="0" w:color="auto"/>
                        <w:left w:val="none" w:sz="0" w:space="0" w:color="auto"/>
                        <w:bottom w:val="none" w:sz="0" w:space="0" w:color="auto"/>
                        <w:right w:val="none" w:sz="0" w:space="0" w:color="auto"/>
                      </w:divBdr>
                    </w:div>
                    <w:div w:id="108360287">
                      <w:marLeft w:val="0"/>
                      <w:marRight w:val="0"/>
                      <w:marTop w:val="0"/>
                      <w:marBottom w:val="0"/>
                      <w:divBdr>
                        <w:top w:val="none" w:sz="0" w:space="0" w:color="auto"/>
                        <w:left w:val="none" w:sz="0" w:space="0" w:color="auto"/>
                        <w:bottom w:val="none" w:sz="0" w:space="0" w:color="auto"/>
                        <w:right w:val="none" w:sz="0" w:space="0" w:color="auto"/>
                      </w:divBdr>
                    </w:div>
                    <w:div w:id="1101994184">
                      <w:marLeft w:val="0"/>
                      <w:marRight w:val="0"/>
                      <w:marTop w:val="0"/>
                      <w:marBottom w:val="0"/>
                      <w:divBdr>
                        <w:top w:val="none" w:sz="0" w:space="0" w:color="auto"/>
                        <w:left w:val="none" w:sz="0" w:space="0" w:color="auto"/>
                        <w:bottom w:val="none" w:sz="0" w:space="0" w:color="auto"/>
                        <w:right w:val="none" w:sz="0" w:space="0" w:color="auto"/>
                      </w:divBdr>
                    </w:div>
                    <w:div w:id="929660484">
                      <w:marLeft w:val="0"/>
                      <w:marRight w:val="0"/>
                      <w:marTop w:val="0"/>
                      <w:marBottom w:val="0"/>
                      <w:divBdr>
                        <w:top w:val="none" w:sz="0" w:space="0" w:color="auto"/>
                        <w:left w:val="none" w:sz="0" w:space="0" w:color="auto"/>
                        <w:bottom w:val="none" w:sz="0" w:space="0" w:color="auto"/>
                        <w:right w:val="none" w:sz="0" w:space="0" w:color="auto"/>
                      </w:divBdr>
                    </w:div>
                    <w:div w:id="636838086">
                      <w:marLeft w:val="0"/>
                      <w:marRight w:val="0"/>
                      <w:marTop w:val="0"/>
                      <w:marBottom w:val="0"/>
                      <w:divBdr>
                        <w:top w:val="none" w:sz="0" w:space="0" w:color="auto"/>
                        <w:left w:val="none" w:sz="0" w:space="0" w:color="auto"/>
                        <w:bottom w:val="none" w:sz="0" w:space="0" w:color="auto"/>
                        <w:right w:val="none" w:sz="0" w:space="0" w:color="auto"/>
                      </w:divBdr>
                    </w:div>
                    <w:div w:id="527185596">
                      <w:marLeft w:val="0"/>
                      <w:marRight w:val="0"/>
                      <w:marTop w:val="0"/>
                      <w:marBottom w:val="0"/>
                      <w:divBdr>
                        <w:top w:val="none" w:sz="0" w:space="0" w:color="auto"/>
                        <w:left w:val="none" w:sz="0" w:space="0" w:color="auto"/>
                        <w:bottom w:val="none" w:sz="0" w:space="0" w:color="auto"/>
                        <w:right w:val="none" w:sz="0" w:space="0" w:color="auto"/>
                      </w:divBdr>
                    </w:div>
                    <w:div w:id="1490513220">
                      <w:marLeft w:val="0"/>
                      <w:marRight w:val="0"/>
                      <w:marTop w:val="0"/>
                      <w:marBottom w:val="0"/>
                      <w:divBdr>
                        <w:top w:val="none" w:sz="0" w:space="0" w:color="auto"/>
                        <w:left w:val="none" w:sz="0" w:space="0" w:color="auto"/>
                        <w:bottom w:val="none" w:sz="0" w:space="0" w:color="auto"/>
                        <w:right w:val="none" w:sz="0" w:space="0" w:color="auto"/>
                      </w:divBdr>
                    </w:div>
                    <w:div w:id="2070181001">
                      <w:marLeft w:val="0"/>
                      <w:marRight w:val="0"/>
                      <w:marTop w:val="0"/>
                      <w:marBottom w:val="0"/>
                      <w:divBdr>
                        <w:top w:val="none" w:sz="0" w:space="0" w:color="auto"/>
                        <w:left w:val="none" w:sz="0" w:space="0" w:color="auto"/>
                        <w:bottom w:val="none" w:sz="0" w:space="0" w:color="auto"/>
                        <w:right w:val="none" w:sz="0" w:space="0" w:color="auto"/>
                      </w:divBdr>
                    </w:div>
                    <w:div w:id="1200389253">
                      <w:marLeft w:val="0"/>
                      <w:marRight w:val="0"/>
                      <w:marTop w:val="0"/>
                      <w:marBottom w:val="0"/>
                      <w:divBdr>
                        <w:top w:val="none" w:sz="0" w:space="0" w:color="auto"/>
                        <w:left w:val="none" w:sz="0" w:space="0" w:color="auto"/>
                        <w:bottom w:val="none" w:sz="0" w:space="0" w:color="auto"/>
                        <w:right w:val="none" w:sz="0" w:space="0" w:color="auto"/>
                      </w:divBdr>
                    </w:div>
                    <w:div w:id="574559209">
                      <w:marLeft w:val="0"/>
                      <w:marRight w:val="0"/>
                      <w:marTop w:val="0"/>
                      <w:marBottom w:val="0"/>
                      <w:divBdr>
                        <w:top w:val="none" w:sz="0" w:space="0" w:color="auto"/>
                        <w:left w:val="none" w:sz="0" w:space="0" w:color="auto"/>
                        <w:bottom w:val="none" w:sz="0" w:space="0" w:color="auto"/>
                        <w:right w:val="none" w:sz="0" w:space="0" w:color="auto"/>
                      </w:divBdr>
                    </w:div>
                    <w:div w:id="1864437899">
                      <w:marLeft w:val="0"/>
                      <w:marRight w:val="0"/>
                      <w:marTop w:val="0"/>
                      <w:marBottom w:val="0"/>
                      <w:divBdr>
                        <w:top w:val="none" w:sz="0" w:space="0" w:color="auto"/>
                        <w:left w:val="none" w:sz="0" w:space="0" w:color="auto"/>
                        <w:bottom w:val="none" w:sz="0" w:space="0" w:color="auto"/>
                        <w:right w:val="none" w:sz="0" w:space="0" w:color="auto"/>
                      </w:divBdr>
                    </w:div>
                    <w:div w:id="912010339">
                      <w:marLeft w:val="0"/>
                      <w:marRight w:val="0"/>
                      <w:marTop w:val="0"/>
                      <w:marBottom w:val="0"/>
                      <w:divBdr>
                        <w:top w:val="none" w:sz="0" w:space="0" w:color="auto"/>
                        <w:left w:val="none" w:sz="0" w:space="0" w:color="auto"/>
                        <w:bottom w:val="none" w:sz="0" w:space="0" w:color="auto"/>
                        <w:right w:val="none" w:sz="0" w:space="0" w:color="auto"/>
                      </w:divBdr>
                    </w:div>
                    <w:div w:id="1518812520">
                      <w:marLeft w:val="0"/>
                      <w:marRight w:val="0"/>
                      <w:marTop w:val="0"/>
                      <w:marBottom w:val="0"/>
                      <w:divBdr>
                        <w:top w:val="none" w:sz="0" w:space="0" w:color="auto"/>
                        <w:left w:val="none" w:sz="0" w:space="0" w:color="auto"/>
                        <w:bottom w:val="none" w:sz="0" w:space="0" w:color="auto"/>
                        <w:right w:val="none" w:sz="0" w:space="0" w:color="auto"/>
                      </w:divBdr>
                    </w:div>
                    <w:div w:id="1732385271">
                      <w:marLeft w:val="0"/>
                      <w:marRight w:val="0"/>
                      <w:marTop w:val="0"/>
                      <w:marBottom w:val="0"/>
                      <w:divBdr>
                        <w:top w:val="none" w:sz="0" w:space="0" w:color="auto"/>
                        <w:left w:val="none" w:sz="0" w:space="0" w:color="auto"/>
                        <w:bottom w:val="none" w:sz="0" w:space="0" w:color="auto"/>
                        <w:right w:val="none" w:sz="0" w:space="0" w:color="auto"/>
                      </w:divBdr>
                    </w:div>
                    <w:div w:id="843127627">
                      <w:marLeft w:val="0"/>
                      <w:marRight w:val="0"/>
                      <w:marTop w:val="0"/>
                      <w:marBottom w:val="0"/>
                      <w:divBdr>
                        <w:top w:val="none" w:sz="0" w:space="0" w:color="auto"/>
                        <w:left w:val="none" w:sz="0" w:space="0" w:color="auto"/>
                        <w:bottom w:val="none" w:sz="0" w:space="0" w:color="auto"/>
                        <w:right w:val="none" w:sz="0" w:space="0" w:color="auto"/>
                      </w:divBdr>
                    </w:div>
                  </w:divsChild>
                </w:div>
                <w:div w:id="366835521">
                  <w:marLeft w:val="0"/>
                  <w:marRight w:val="0"/>
                  <w:marTop w:val="0"/>
                  <w:marBottom w:val="0"/>
                  <w:divBdr>
                    <w:top w:val="none" w:sz="0" w:space="0" w:color="auto"/>
                    <w:left w:val="none" w:sz="0" w:space="0" w:color="auto"/>
                    <w:bottom w:val="none" w:sz="0" w:space="0" w:color="auto"/>
                    <w:right w:val="none" w:sz="0" w:space="0" w:color="auto"/>
                  </w:divBdr>
                  <w:divsChild>
                    <w:div w:id="231427923">
                      <w:marLeft w:val="0"/>
                      <w:marRight w:val="0"/>
                      <w:marTop w:val="0"/>
                      <w:marBottom w:val="0"/>
                      <w:divBdr>
                        <w:top w:val="none" w:sz="0" w:space="0" w:color="auto"/>
                        <w:left w:val="none" w:sz="0" w:space="0" w:color="auto"/>
                        <w:bottom w:val="none" w:sz="0" w:space="0" w:color="auto"/>
                        <w:right w:val="none" w:sz="0" w:space="0" w:color="auto"/>
                      </w:divBdr>
                    </w:div>
                    <w:div w:id="1338003923">
                      <w:marLeft w:val="0"/>
                      <w:marRight w:val="0"/>
                      <w:marTop w:val="0"/>
                      <w:marBottom w:val="0"/>
                      <w:divBdr>
                        <w:top w:val="none" w:sz="0" w:space="0" w:color="auto"/>
                        <w:left w:val="none" w:sz="0" w:space="0" w:color="auto"/>
                        <w:bottom w:val="none" w:sz="0" w:space="0" w:color="auto"/>
                        <w:right w:val="none" w:sz="0" w:space="0" w:color="auto"/>
                      </w:divBdr>
                    </w:div>
                    <w:div w:id="907615297">
                      <w:marLeft w:val="0"/>
                      <w:marRight w:val="0"/>
                      <w:marTop w:val="0"/>
                      <w:marBottom w:val="0"/>
                      <w:divBdr>
                        <w:top w:val="none" w:sz="0" w:space="0" w:color="auto"/>
                        <w:left w:val="none" w:sz="0" w:space="0" w:color="auto"/>
                        <w:bottom w:val="none" w:sz="0" w:space="0" w:color="auto"/>
                        <w:right w:val="none" w:sz="0" w:space="0" w:color="auto"/>
                      </w:divBdr>
                    </w:div>
                    <w:div w:id="1801073675">
                      <w:marLeft w:val="0"/>
                      <w:marRight w:val="0"/>
                      <w:marTop w:val="0"/>
                      <w:marBottom w:val="0"/>
                      <w:divBdr>
                        <w:top w:val="none" w:sz="0" w:space="0" w:color="auto"/>
                        <w:left w:val="none" w:sz="0" w:space="0" w:color="auto"/>
                        <w:bottom w:val="none" w:sz="0" w:space="0" w:color="auto"/>
                        <w:right w:val="none" w:sz="0" w:space="0" w:color="auto"/>
                      </w:divBdr>
                    </w:div>
                    <w:div w:id="334965186">
                      <w:marLeft w:val="0"/>
                      <w:marRight w:val="0"/>
                      <w:marTop w:val="0"/>
                      <w:marBottom w:val="0"/>
                      <w:divBdr>
                        <w:top w:val="none" w:sz="0" w:space="0" w:color="auto"/>
                        <w:left w:val="none" w:sz="0" w:space="0" w:color="auto"/>
                        <w:bottom w:val="none" w:sz="0" w:space="0" w:color="auto"/>
                        <w:right w:val="none" w:sz="0" w:space="0" w:color="auto"/>
                      </w:divBdr>
                    </w:div>
                    <w:div w:id="163976249">
                      <w:marLeft w:val="0"/>
                      <w:marRight w:val="0"/>
                      <w:marTop w:val="0"/>
                      <w:marBottom w:val="0"/>
                      <w:divBdr>
                        <w:top w:val="none" w:sz="0" w:space="0" w:color="auto"/>
                        <w:left w:val="none" w:sz="0" w:space="0" w:color="auto"/>
                        <w:bottom w:val="none" w:sz="0" w:space="0" w:color="auto"/>
                        <w:right w:val="none" w:sz="0" w:space="0" w:color="auto"/>
                      </w:divBdr>
                    </w:div>
                    <w:div w:id="1740516914">
                      <w:marLeft w:val="0"/>
                      <w:marRight w:val="0"/>
                      <w:marTop w:val="0"/>
                      <w:marBottom w:val="0"/>
                      <w:divBdr>
                        <w:top w:val="none" w:sz="0" w:space="0" w:color="auto"/>
                        <w:left w:val="none" w:sz="0" w:space="0" w:color="auto"/>
                        <w:bottom w:val="none" w:sz="0" w:space="0" w:color="auto"/>
                        <w:right w:val="none" w:sz="0" w:space="0" w:color="auto"/>
                      </w:divBdr>
                    </w:div>
                    <w:div w:id="1075738154">
                      <w:marLeft w:val="0"/>
                      <w:marRight w:val="0"/>
                      <w:marTop w:val="0"/>
                      <w:marBottom w:val="0"/>
                      <w:divBdr>
                        <w:top w:val="none" w:sz="0" w:space="0" w:color="auto"/>
                        <w:left w:val="none" w:sz="0" w:space="0" w:color="auto"/>
                        <w:bottom w:val="none" w:sz="0" w:space="0" w:color="auto"/>
                        <w:right w:val="none" w:sz="0" w:space="0" w:color="auto"/>
                      </w:divBdr>
                    </w:div>
                    <w:div w:id="1509759280">
                      <w:marLeft w:val="0"/>
                      <w:marRight w:val="0"/>
                      <w:marTop w:val="0"/>
                      <w:marBottom w:val="0"/>
                      <w:divBdr>
                        <w:top w:val="none" w:sz="0" w:space="0" w:color="auto"/>
                        <w:left w:val="none" w:sz="0" w:space="0" w:color="auto"/>
                        <w:bottom w:val="none" w:sz="0" w:space="0" w:color="auto"/>
                        <w:right w:val="none" w:sz="0" w:space="0" w:color="auto"/>
                      </w:divBdr>
                    </w:div>
                    <w:div w:id="1310283636">
                      <w:marLeft w:val="0"/>
                      <w:marRight w:val="0"/>
                      <w:marTop w:val="0"/>
                      <w:marBottom w:val="0"/>
                      <w:divBdr>
                        <w:top w:val="none" w:sz="0" w:space="0" w:color="auto"/>
                        <w:left w:val="none" w:sz="0" w:space="0" w:color="auto"/>
                        <w:bottom w:val="none" w:sz="0" w:space="0" w:color="auto"/>
                        <w:right w:val="none" w:sz="0" w:space="0" w:color="auto"/>
                      </w:divBdr>
                    </w:div>
                    <w:div w:id="283343844">
                      <w:marLeft w:val="0"/>
                      <w:marRight w:val="0"/>
                      <w:marTop w:val="0"/>
                      <w:marBottom w:val="0"/>
                      <w:divBdr>
                        <w:top w:val="none" w:sz="0" w:space="0" w:color="auto"/>
                        <w:left w:val="none" w:sz="0" w:space="0" w:color="auto"/>
                        <w:bottom w:val="none" w:sz="0" w:space="0" w:color="auto"/>
                        <w:right w:val="none" w:sz="0" w:space="0" w:color="auto"/>
                      </w:divBdr>
                    </w:div>
                    <w:div w:id="162402055">
                      <w:marLeft w:val="0"/>
                      <w:marRight w:val="0"/>
                      <w:marTop w:val="0"/>
                      <w:marBottom w:val="0"/>
                      <w:divBdr>
                        <w:top w:val="none" w:sz="0" w:space="0" w:color="auto"/>
                        <w:left w:val="none" w:sz="0" w:space="0" w:color="auto"/>
                        <w:bottom w:val="none" w:sz="0" w:space="0" w:color="auto"/>
                        <w:right w:val="none" w:sz="0" w:space="0" w:color="auto"/>
                      </w:divBdr>
                    </w:div>
                    <w:div w:id="487478580">
                      <w:marLeft w:val="0"/>
                      <w:marRight w:val="0"/>
                      <w:marTop w:val="0"/>
                      <w:marBottom w:val="0"/>
                      <w:divBdr>
                        <w:top w:val="none" w:sz="0" w:space="0" w:color="auto"/>
                        <w:left w:val="none" w:sz="0" w:space="0" w:color="auto"/>
                        <w:bottom w:val="none" w:sz="0" w:space="0" w:color="auto"/>
                        <w:right w:val="none" w:sz="0" w:space="0" w:color="auto"/>
                      </w:divBdr>
                    </w:div>
                    <w:div w:id="1369069192">
                      <w:marLeft w:val="0"/>
                      <w:marRight w:val="0"/>
                      <w:marTop w:val="0"/>
                      <w:marBottom w:val="0"/>
                      <w:divBdr>
                        <w:top w:val="none" w:sz="0" w:space="0" w:color="auto"/>
                        <w:left w:val="none" w:sz="0" w:space="0" w:color="auto"/>
                        <w:bottom w:val="none" w:sz="0" w:space="0" w:color="auto"/>
                        <w:right w:val="none" w:sz="0" w:space="0" w:color="auto"/>
                      </w:divBdr>
                    </w:div>
                    <w:div w:id="1375235140">
                      <w:marLeft w:val="0"/>
                      <w:marRight w:val="0"/>
                      <w:marTop w:val="0"/>
                      <w:marBottom w:val="0"/>
                      <w:divBdr>
                        <w:top w:val="none" w:sz="0" w:space="0" w:color="auto"/>
                        <w:left w:val="none" w:sz="0" w:space="0" w:color="auto"/>
                        <w:bottom w:val="none" w:sz="0" w:space="0" w:color="auto"/>
                        <w:right w:val="none" w:sz="0" w:space="0" w:color="auto"/>
                      </w:divBdr>
                    </w:div>
                    <w:div w:id="38168223">
                      <w:marLeft w:val="0"/>
                      <w:marRight w:val="0"/>
                      <w:marTop w:val="0"/>
                      <w:marBottom w:val="0"/>
                      <w:divBdr>
                        <w:top w:val="none" w:sz="0" w:space="0" w:color="auto"/>
                        <w:left w:val="none" w:sz="0" w:space="0" w:color="auto"/>
                        <w:bottom w:val="none" w:sz="0" w:space="0" w:color="auto"/>
                        <w:right w:val="none" w:sz="0" w:space="0" w:color="auto"/>
                      </w:divBdr>
                    </w:div>
                  </w:divsChild>
                </w:div>
                <w:div w:id="289020197">
                  <w:marLeft w:val="0"/>
                  <w:marRight w:val="0"/>
                  <w:marTop w:val="0"/>
                  <w:marBottom w:val="0"/>
                  <w:divBdr>
                    <w:top w:val="none" w:sz="0" w:space="0" w:color="auto"/>
                    <w:left w:val="none" w:sz="0" w:space="0" w:color="auto"/>
                    <w:bottom w:val="none" w:sz="0" w:space="0" w:color="auto"/>
                    <w:right w:val="none" w:sz="0" w:space="0" w:color="auto"/>
                  </w:divBdr>
                  <w:divsChild>
                    <w:div w:id="792404096">
                      <w:marLeft w:val="0"/>
                      <w:marRight w:val="0"/>
                      <w:marTop w:val="0"/>
                      <w:marBottom w:val="0"/>
                      <w:divBdr>
                        <w:top w:val="none" w:sz="0" w:space="0" w:color="auto"/>
                        <w:left w:val="none" w:sz="0" w:space="0" w:color="auto"/>
                        <w:bottom w:val="none" w:sz="0" w:space="0" w:color="auto"/>
                        <w:right w:val="none" w:sz="0" w:space="0" w:color="auto"/>
                      </w:divBdr>
                    </w:div>
                    <w:div w:id="1802185476">
                      <w:marLeft w:val="0"/>
                      <w:marRight w:val="0"/>
                      <w:marTop w:val="0"/>
                      <w:marBottom w:val="0"/>
                      <w:divBdr>
                        <w:top w:val="none" w:sz="0" w:space="0" w:color="auto"/>
                        <w:left w:val="none" w:sz="0" w:space="0" w:color="auto"/>
                        <w:bottom w:val="none" w:sz="0" w:space="0" w:color="auto"/>
                        <w:right w:val="none" w:sz="0" w:space="0" w:color="auto"/>
                      </w:divBdr>
                    </w:div>
                    <w:div w:id="1341858088">
                      <w:marLeft w:val="0"/>
                      <w:marRight w:val="0"/>
                      <w:marTop w:val="0"/>
                      <w:marBottom w:val="0"/>
                      <w:divBdr>
                        <w:top w:val="none" w:sz="0" w:space="0" w:color="auto"/>
                        <w:left w:val="none" w:sz="0" w:space="0" w:color="auto"/>
                        <w:bottom w:val="none" w:sz="0" w:space="0" w:color="auto"/>
                        <w:right w:val="none" w:sz="0" w:space="0" w:color="auto"/>
                      </w:divBdr>
                    </w:div>
                    <w:div w:id="240260728">
                      <w:marLeft w:val="0"/>
                      <w:marRight w:val="0"/>
                      <w:marTop w:val="0"/>
                      <w:marBottom w:val="0"/>
                      <w:divBdr>
                        <w:top w:val="none" w:sz="0" w:space="0" w:color="auto"/>
                        <w:left w:val="none" w:sz="0" w:space="0" w:color="auto"/>
                        <w:bottom w:val="none" w:sz="0" w:space="0" w:color="auto"/>
                        <w:right w:val="none" w:sz="0" w:space="0" w:color="auto"/>
                      </w:divBdr>
                    </w:div>
                    <w:div w:id="2075397154">
                      <w:marLeft w:val="0"/>
                      <w:marRight w:val="0"/>
                      <w:marTop w:val="0"/>
                      <w:marBottom w:val="0"/>
                      <w:divBdr>
                        <w:top w:val="none" w:sz="0" w:space="0" w:color="auto"/>
                        <w:left w:val="none" w:sz="0" w:space="0" w:color="auto"/>
                        <w:bottom w:val="none" w:sz="0" w:space="0" w:color="auto"/>
                        <w:right w:val="none" w:sz="0" w:space="0" w:color="auto"/>
                      </w:divBdr>
                    </w:div>
                    <w:div w:id="305085502">
                      <w:marLeft w:val="0"/>
                      <w:marRight w:val="0"/>
                      <w:marTop w:val="0"/>
                      <w:marBottom w:val="0"/>
                      <w:divBdr>
                        <w:top w:val="none" w:sz="0" w:space="0" w:color="auto"/>
                        <w:left w:val="none" w:sz="0" w:space="0" w:color="auto"/>
                        <w:bottom w:val="none" w:sz="0" w:space="0" w:color="auto"/>
                        <w:right w:val="none" w:sz="0" w:space="0" w:color="auto"/>
                      </w:divBdr>
                    </w:div>
                    <w:div w:id="934019087">
                      <w:marLeft w:val="0"/>
                      <w:marRight w:val="0"/>
                      <w:marTop w:val="0"/>
                      <w:marBottom w:val="0"/>
                      <w:divBdr>
                        <w:top w:val="none" w:sz="0" w:space="0" w:color="auto"/>
                        <w:left w:val="none" w:sz="0" w:space="0" w:color="auto"/>
                        <w:bottom w:val="none" w:sz="0" w:space="0" w:color="auto"/>
                        <w:right w:val="none" w:sz="0" w:space="0" w:color="auto"/>
                      </w:divBdr>
                    </w:div>
                    <w:div w:id="1187519372">
                      <w:marLeft w:val="0"/>
                      <w:marRight w:val="0"/>
                      <w:marTop w:val="0"/>
                      <w:marBottom w:val="0"/>
                      <w:divBdr>
                        <w:top w:val="none" w:sz="0" w:space="0" w:color="auto"/>
                        <w:left w:val="none" w:sz="0" w:space="0" w:color="auto"/>
                        <w:bottom w:val="none" w:sz="0" w:space="0" w:color="auto"/>
                        <w:right w:val="none" w:sz="0" w:space="0" w:color="auto"/>
                      </w:divBdr>
                    </w:div>
                    <w:div w:id="1547981673">
                      <w:marLeft w:val="0"/>
                      <w:marRight w:val="0"/>
                      <w:marTop w:val="0"/>
                      <w:marBottom w:val="0"/>
                      <w:divBdr>
                        <w:top w:val="none" w:sz="0" w:space="0" w:color="auto"/>
                        <w:left w:val="none" w:sz="0" w:space="0" w:color="auto"/>
                        <w:bottom w:val="none" w:sz="0" w:space="0" w:color="auto"/>
                        <w:right w:val="none" w:sz="0" w:space="0" w:color="auto"/>
                      </w:divBdr>
                    </w:div>
                  </w:divsChild>
                </w:div>
                <w:div w:id="594557887">
                  <w:marLeft w:val="0"/>
                  <w:marRight w:val="0"/>
                  <w:marTop w:val="0"/>
                  <w:marBottom w:val="0"/>
                  <w:divBdr>
                    <w:top w:val="none" w:sz="0" w:space="0" w:color="auto"/>
                    <w:left w:val="none" w:sz="0" w:space="0" w:color="auto"/>
                    <w:bottom w:val="none" w:sz="0" w:space="0" w:color="auto"/>
                    <w:right w:val="none" w:sz="0" w:space="0" w:color="auto"/>
                  </w:divBdr>
                </w:div>
                <w:div w:id="570968803">
                  <w:marLeft w:val="0"/>
                  <w:marRight w:val="0"/>
                  <w:marTop w:val="0"/>
                  <w:marBottom w:val="0"/>
                  <w:divBdr>
                    <w:top w:val="none" w:sz="0" w:space="0" w:color="auto"/>
                    <w:left w:val="none" w:sz="0" w:space="0" w:color="auto"/>
                    <w:bottom w:val="none" w:sz="0" w:space="0" w:color="auto"/>
                    <w:right w:val="none" w:sz="0" w:space="0" w:color="auto"/>
                  </w:divBdr>
                </w:div>
                <w:div w:id="2046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2528">
          <w:marLeft w:val="0"/>
          <w:marRight w:val="0"/>
          <w:marTop w:val="0"/>
          <w:marBottom w:val="0"/>
          <w:divBdr>
            <w:top w:val="none" w:sz="0" w:space="0" w:color="auto"/>
            <w:left w:val="none" w:sz="0" w:space="0" w:color="auto"/>
            <w:bottom w:val="none" w:sz="0" w:space="0" w:color="auto"/>
            <w:right w:val="none" w:sz="0" w:space="0" w:color="auto"/>
          </w:divBdr>
          <w:divsChild>
            <w:div w:id="1231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81544/" TargetMode="External"/><Relationship Id="rId18" Type="http://schemas.openxmlformats.org/officeDocument/2006/relationships/hyperlink" Target="http://base.garant.ru/10102673/" TargetMode="External"/><Relationship Id="rId26" Type="http://schemas.openxmlformats.org/officeDocument/2006/relationships/hyperlink" Target="http://base.garant.ru/183628/" TargetMode="External"/><Relationship Id="rId39" Type="http://schemas.openxmlformats.org/officeDocument/2006/relationships/hyperlink" Target="http://base.garant.ru/183628/" TargetMode="External"/><Relationship Id="rId21" Type="http://schemas.openxmlformats.org/officeDocument/2006/relationships/hyperlink" Target="http://base.garant.ru/183628/" TargetMode="External"/><Relationship Id="rId34" Type="http://schemas.openxmlformats.org/officeDocument/2006/relationships/hyperlink" Target="http://base.garant.ru/183628/" TargetMode="External"/><Relationship Id="rId42" Type="http://schemas.openxmlformats.org/officeDocument/2006/relationships/hyperlink" Target="http://base.garant.ru/183628/" TargetMode="External"/><Relationship Id="rId47" Type="http://schemas.openxmlformats.org/officeDocument/2006/relationships/hyperlink" Target="http://base.garant.ru/183628/" TargetMode="External"/><Relationship Id="rId50" Type="http://schemas.openxmlformats.org/officeDocument/2006/relationships/hyperlink" Target="http://base.garant.ru/183628/" TargetMode="External"/><Relationship Id="rId55" Type="http://schemas.openxmlformats.org/officeDocument/2006/relationships/hyperlink" Target="http://base.garant.ru/183628/" TargetMode="External"/><Relationship Id="rId63" Type="http://schemas.openxmlformats.org/officeDocument/2006/relationships/hyperlink" Target="http://base.garant.ru/183628/" TargetMode="External"/><Relationship Id="rId68" Type="http://schemas.openxmlformats.org/officeDocument/2006/relationships/hyperlink" Target="http://base.garant.ru/183628/" TargetMode="External"/><Relationship Id="rId76" Type="http://schemas.openxmlformats.org/officeDocument/2006/relationships/hyperlink" Target="http://base.garant.ru/183628/" TargetMode="External"/><Relationship Id="rId7" Type="http://schemas.openxmlformats.org/officeDocument/2006/relationships/hyperlink" Target="http://base.garant.ru/183628/" TargetMode="External"/><Relationship Id="rId71" Type="http://schemas.openxmlformats.org/officeDocument/2006/relationships/hyperlink" Target="http://base.garant.ru/181544/" TargetMode="External"/><Relationship Id="rId2" Type="http://schemas.openxmlformats.org/officeDocument/2006/relationships/styles" Target="styles.xml"/><Relationship Id="rId16" Type="http://schemas.openxmlformats.org/officeDocument/2006/relationships/hyperlink" Target="http://base.garant.ru/183628/" TargetMode="External"/><Relationship Id="rId29" Type="http://schemas.openxmlformats.org/officeDocument/2006/relationships/hyperlink" Target="http://base.garant.ru/181544/" TargetMode="External"/><Relationship Id="rId11" Type="http://schemas.openxmlformats.org/officeDocument/2006/relationships/hyperlink" Target="http://base.garant.ru/183628/" TargetMode="External"/><Relationship Id="rId24" Type="http://schemas.openxmlformats.org/officeDocument/2006/relationships/hyperlink" Target="http://base.garant.ru/183628/" TargetMode="External"/><Relationship Id="rId32" Type="http://schemas.openxmlformats.org/officeDocument/2006/relationships/hyperlink" Target="http://base.garant.ru/183628/" TargetMode="External"/><Relationship Id="rId37" Type="http://schemas.openxmlformats.org/officeDocument/2006/relationships/hyperlink" Target="http://base.garant.ru/188429/" TargetMode="External"/><Relationship Id="rId40" Type="http://schemas.openxmlformats.org/officeDocument/2006/relationships/hyperlink" Target="http://base.garant.ru/181544/" TargetMode="External"/><Relationship Id="rId45" Type="http://schemas.openxmlformats.org/officeDocument/2006/relationships/hyperlink" Target="http://base.garant.ru/183628/" TargetMode="External"/><Relationship Id="rId53" Type="http://schemas.openxmlformats.org/officeDocument/2006/relationships/hyperlink" Target="http://base.garant.ru/183628/" TargetMode="External"/><Relationship Id="rId58" Type="http://schemas.openxmlformats.org/officeDocument/2006/relationships/hyperlink" Target="http://base.garant.ru/183628/" TargetMode="External"/><Relationship Id="rId66" Type="http://schemas.openxmlformats.org/officeDocument/2006/relationships/hyperlink" Target="http://base.garant.ru/183628/" TargetMode="External"/><Relationship Id="rId74" Type="http://schemas.openxmlformats.org/officeDocument/2006/relationships/hyperlink" Target="http://base.garant.ru/183628/" TargetMode="External"/><Relationship Id="rId79" Type="http://schemas.openxmlformats.org/officeDocument/2006/relationships/hyperlink" Target="http://base.garant.ru/183628/" TargetMode="External"/><Relationship Id="rId5" Type="http://schemas.openxmlformats.org/officeDocument/2006/relationships/hyperlink" Target="http://base.garant.ru/183628/" TargetMode="External"/><Relationship Id="rId61" Type="http://schemas.openxmlformats.org/officeDocument/2006/relationships/hyperlink" Target="http://base.garant.ru/183628/" TargetMode="External"/><Relationship Id="rId10" Type="http://schemas.openxmlformats.org/officeDocument/2006/relationships/hyperlink" Target="http://base.garant.ru/135235/" TargetMode="External"/><Relationship Id="rId19" Type="http://schemas.openxmlformats.org/officeDocument/2006/relationships/hyperlink" Target="http://base.garant.ru/183628/" TargetMode="External"/><Relationship Id="rId31" Type="http://schemas.openxmlformats.org/officeDocument/2006/relationships/hyperlink" Target="http://base.garant.ru/183628/" TargetMode="External"/><Relationship Id="rId44" Type="http://schemas.openxmlformats.org/officeDocument/2006/relationships/hyperlink" Target="http://base.garant.ru/183628/" TargetMode="External"/><Relationship Id="rId52" Type="http://schemas.openxmlformats.org/officeDocument/2006/relationships/hyperlink" Target="http://base.garant.ru/183628/" TargetMode="External"/><Relationship Id="rId60" Type="http://schemas.openxmlformats.org/officeDocument/2006/relationships/hyperlink" Target="http://base.garant.ru/183628/" TargetMode="External"/><Relationship Id="rId65" Type="http://schemas.openxmlformats.org/officeDocument/2006/relationships/hyperlink" Target="http://base.garant.ru/183628/" TargetMode="External"/><Relationship Id="rId73" Type="http://schemas.openxmlformats.org/officeDocument/2006/relationships/hyperlink" Target="http://base.garant.ru/183628/" TargetMode="External"/><Relationship Id="rId78" Type="http://schemas.openxmlformats.org/officeDocument/2006/relationships/hyperlink" Target="http://base.garant.ru/183628/"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183628/" TargetMode="External"/><Relationship Id="rId14" Type="http://schemas.openxmlformats.org/officeDocument/2006/relationships/hyperlink" Target="http://base.garant.ru/183628/" TargetMode="External"/><Relationship Id="rId22" Type="http://schemas.openxmlformats.org/officeDocument/2006/relationships/hyperlink" Target="http://base.garant.ru/183628/" TargetMode="External"/><Relationship Id="rId27" Type="http://schemas.openxmlformats.org/officeDocument/2006/relationships/hyperlink" Target="http://base.garant.ru/183628/" TargetMode="External"/><Relationship Id="rId30" Type="http://schemas.openxmlformats.org/officeDocument/2006/relationships/hyperlink" Target="http://base.garant.ru/183628/" TargetMode="External"/><Relationship Id="rId35" Type="http://schemas.openxmlformats.org/officeDocument/2006/relationships/hyperlink" Target="http://base.garant.ru/183628/" TargetMode="External"/><Relationship Id="rId43" Type="http://schemas.openxmlformats.org/officeDocument/2006/relationships/hyperlink" Target="http://base.garant.ru/183628/" TargetMode="External"/><Relationship Id="rId48" Type="http://schemas.openxmlformats.org/officeDocument/2006/relationships/hyperlink" Target="http://base.garant.ru/183628/" TargetMode="External"/><Relationship Id="rId56" Type="http://schemas.openxmlformats.org/officeDocument/2006/relationships/hyperlink" Target="http://base.garant.ru/181544/" TargetMode="External"/><Relationship Id="rId64" Type="http://schemas.openxmlformats.org/officeDocument/2006/relationships/hyperlink" Target="http://base.garant.ru/183628/" TargetMode="External"/><Relationship Id="rId69" Type="http://schemas.openxmlformats.org/officeDocument/2006/relationships/hyperlink" Target="http://base.garant.ru/183628/" TargetMode="External"/><Relationship Id="rId77" Type="http://schemas.openxmlformats.org/officeDocument/2006/relationships/hyperlink" Target="http://base.garant.ru/183628/" TargetMode="External"/><Relationship Id="rId8" Type="http://schemas.openxmlformats.org/officeDocument/2006/relationships/hyperlink" Target="http://base.garant.ru/10103678/" TargetMode="External"/><Relationship Id="rId51" Type="http://schemas.openxmlformats.org/officeDocument/2006/relationships/hyperlink" Target="http://base.garant.ru/183628/" TargetMode="External"/><Relationship Id="rId72" Type="http://schemas.openxmlformats.org/officeDocument/2006/relationships/hyperlink" Target="http://base.garant.ru/183628/"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base.garant.ru/181544/" TargetMode="External"/><Relationship Id="rId17" Type="http://schemas.openxmlformats.org/officeDocument/2006/relationships/hyperlink" Target="http://base.garant.ru/183628/" TargetMode="External"/><Relationship Id="rId25" Type="http://schemas.openxmlformats.org/officeDocument/2006/relationships/hyperlink" Target="http://base.garant.ru/183628/" TargetMode="External"/><Relationship Id="rId33" Type="http://schemas.openxmlformats.org/officeDocument/2006/relationships/hyperlink" Target="http://base.garant.ru/183628/" TargetMode="External"/><Relationship Id="rId38" Type="http://schemas.openxmlformats.org/officeDocument/2006/relationships/hyperlink" Target="http://base.garant.ru/183628/" TargetMode="External"/><Relationship Id="rId46" Type="http://schemas.openxmlformats.org/officeDocument/2006/relationships/hyperlink" Target="http://base.garant.ru/183628/" TargetMode="External"/><Relationship Id="rId59" Type="http://schemas.openxmlformats.org/officeDocument/2006/relationships/hyperlink" Target="http://base.garant.ru/183628/" TargetMode="External"/><Relationship Id="rId67" Type="http://schemas.openxmlformats.org/officeDocument/2006/relationships/hyperlink" Target="http://base.garant.ru/183628/" TargetMode="External"/><Relationship Id="rId20" Type="http://schemas.openxmlformats.org/officeDocument/2006/relationships/hyperlink" Target="http://base.garant.ru/183628/" TargetMode="External"/><Relationship Id="rId41" Type="http://schemas.openxmlformats.org/officeDocument/2006/relationships/hyperlink" Target="http://base.garant.ru/183628/" TargetMode="External"/><Relationship Id="rId54" Type="http://schemas.openxmlformats.org/officeDocument/2006/relationships/hyperlink" Target="http://base.garant.ru/183628/" TargetMode="External"/><Relationship Id="rId62" Type="http://schemas.openxmlformats.org/officeDocument/2006/relationships/hyperlink" Target="http://base.garant.ru/183628/" TargetMode="External"/><Relationship Id="rId70" Type="http://schemas.openxmlformats.org/officeDocument/2006/relationships/hyperlink" Target="http://base.garant.ru/183628/" TargetMode="External"/><Relationship Id="rId75" Type="http://schemas.openxmlformats.org/officeDocument/2006/relationships/hyperlink" Target="http://base.garant.ru/183628/"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base.garant.ru/10102673/" TargetMode="External"/><Relationship Id="rId23" Type="http://schemas.openxmlformats.org/officeDocument/2006/relationships/hyperlink" Target="http://base.garant.ru/183628/" TargetMode="External"/><Relationship Id="rId28" Type="http://schemas.openxmlformats.org/officeDocument/2006/relationships/hyperlink" Target="http://base.garant.ru/183628/" TargetMode="External"/><Relationship Id="rId36" Type="http://schemas.openxmlformats.org/officeDocument/2006/relationships/hyperlink" Target="http://base.garant.ru/10102673/" TargetMode="External"/><Relationship Id="rId49" Type="http://schemas.openxmlformats.org/officeDocument/2006/relationships/hyperlink" Target="http://base.garant.ru/183628/" TargetMode="External"/><Relationship Id="rId57" Type="http://schemas.openxmlformats.org/officeDocument/2006/relationships/hyperlink" Target="http://base.garant.ru/1836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8890</Words>
  <Characters>50676</Characters>
  <Application>Microsoft Office Word</Application>
  <DocSecurity>0</DocSecurity>
  <Lines>422</Lines>
  <Paragraphs>118</Paragraphs>
  <ScaleCrop>false</ScaleCrop>
  <Company>Комитет по образованию</Company>
  <LinksUpToDate>false</LinksUpToDate>
  <CharactersWithSpaces>59448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2016-04-25T08:31:00Z</dcterms:created>
  <dcterms:modified xsi:type="dcterms:W3CDTF">2016-04-25T08:38:00Z</dcterms:modified>
</cp:coreProperties>
</file>